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88A9" w14:textId="77777777" w:rsidR="00BA133E" w:rsidRPr="000C260F" w:rsidRDefault="00BA133E" w:rsidP="00BA133E">
      <w:pPr>
        <w:ind w:left="426" w:firstLine="426"/>
        <w:jc w:val="center"/>
        <w:rPr>
          <w:rFonts w:ascii="Calibri" w:hAnsi="Calibri"/>
          <w:sz w:val="24"/>
          <w:szCs w:val="24"/>
        </w:rPr>
      </w:pPr>
      <w:r w:rsidRPr="000C260F">
        <w:rPr>
          <w:rFonts w:ascii="Calibri" w:hAnsi="Calibri"/>
          <w:sz w:val="24"/>
          <w:szCs w:val="24"/>
        </w:rPr>
        <w:t xml:space="preserve">TERMO DE RESPONSABILIDADE DE USO </w:t>
      </w:r>
    </w:p>
    <w:p w14:paraId="000761C3" w14:textId="58E7A15A" w:rsidR="00BA133E" w:rsidRPr="000C260F" w:rsidRDefault="00BA133E" w:rsidP="00BA133E">
      <w:pPr>
        <w:ind w:left="426" w:firstLine="426"/>
        <w:jc w:val="center"/>
        <w:rPr>
          <w:rFonts w:ascii="Calibri" w:hAnsi="Calibri"/>
          <w:sz w:val="24"/>
          <w:szCs w:val="24"/>
        </w:rPr>
      </w:pPr>
      <w:r w:rsidRPr="000C260F">
        <w:rPr>
          <w:rFonts w:ascii="Calibri" w:hAnsi="Calibri"/>
          <w:sz w:val="24"/>
          <w:szCs w:val="24"/>
        </w:rPr>
        <w:t xml:space="preserve">DO CONVÊNIO </w:t>
      </w:r>
      <w:r w:rsidR="00796CB7">
        <w:rPr>
          <w:rFonts w:ascii="Calibri" w:hAnsi="Calibri"/>
          <w:sz w:val="24"/>
          <w:szCs w:val="24"/>
        </w:rPr>
        <w:t>AEMFLOMED</w:t>
      </w:r>
      <w:r w:rsidRPr="000C260F">
        <w:rPr>
          <w:rFonts w:ascii="Calibri" w:hAnsi="Calibri"/>
          <w:sz w:val="24"/>
          <w:szCs w:val="24"/>
        </w:rPr>
        <w:t xml:space="preserve"> – </w:t>
      </w:r>
      <w:r w:rsidRPr="000C260F">
        <w:rPr>
          <w:rFonts w:ascii="Calibri" w:hAnsi="Calibri"/>
          <w:sz w:val="24"/>
          <w:szCs w:val="24"/>
          <w:u w:val="single"/>
        </w:rPr>
        <w:t>CONSULTAS</w:t>
      </w:r>
      <w:r w:rsidR="00744B34">
        <w:rPr>
          <w:rFonts w:ascii="Calibri" w:hAnsi="Calibri"/>
          <w:sz w:val="24"/>
          <w:szCs w:val="24"/>
          <w:u w:val="single"/>
        </w:rPr>
        <w:t xml:space="preserve">, </w:t>
      </w:r>
      <w:r w:rsidR="00744B34" w:rsidRPr="00AE1A29">
        <w:rPr>
          <w:rFonts w:ascii="Calibri" w:hAnsi="Calibri"/>
          <w:sz w:val="24"/>
          <w:szCs w:val="24"/>
          <w:u w:val="single"/>
        </w:rPr>
        <w:t>TELECONSULTAS</w:t>
      </w:r>
      <w:r w:rsidR="008B6B1C">
        <w:rPr>
          <w:rFonts w:ascii="Calibri" w:hAnsi="Calibri"/>
          <w:sz w:val="24"/>
          <w:szCs w:val="24"/>
          <w:u w:val="single"/>
        </w:rPr>
        <w:t xml:space="preserve"> E EXAMES</w:t>
      </w:r>
    </w:p>
    <w:p w14:paraId="363E2951" w14:textId="77777777" w:rsidR="00BA133E" w:rsidRPr="006179B1" w:rsidRDefault="00BA133E" w:rsidP="00BA133E">
      <w:pPr>
        <w:ind w:left="426" w:firstLine="426"/>
        <w:jc w:val="center"/>
        <w:rPr>
          <w:rFonts w:ascii="Calibri" w:hAnsi="Calibri"/>
          <w:sz w:val="10"/>
          <w:szCs w:val="10"/>
        </w:rPr>
      </w:pPr>
    </w:p>
    <w:p w14:paraId="09C3DA1A" w14:textId="0FE0D1B0" w:rsidR="00BA133E" w:rsidRPr="004E45D9" w:rsidRDefault="00BA133E" w:rsidP="00BA133E">
      <w:pPr>
        <w:ind w:firstLine="567"/>
        <w:jc w:val="both"/>
        <w:rPr>
          <w:rFonts w:ascii="Calibri" w:hAnsi="Calibri" w:cs="Myriad Pro"/>
        </w:rPr>
      </w:pPr>
      <w:r w:rsidRPr="004E45D9">
        <w:rPr>
          <w:rFonts w:ascii="Calibri" w:hAnsi="Calibri" w:cs="Myriad Pro"/>
          <w:b w:val="0"/>
        </w:rPr>
        <w:t>Pelo presente Termo de Responsabilidade, de um lado,</w:t>
      </w:r>
      <w:r w:rsidRPr="004E45D9">
        <w:rPr>
          <w:rFonts w:ascii="Calibri" w:hAnsi="Calibri" w:cs="Myriad Pro"/>
        </w:rPr>
        <w:t xml:space="preserve"> AEMFLO – Associação Empresarial da Região Metropolitana de </w:t>
      </w:r>
      <w:r w:rsidRPr="00CC6C06">
        <w:rPr>
          <w:rFonts w:ascii="Calibri" w:hAnsi="Calibri" w:cs="Myriad Pro"/>
        </w:rPr>
        <w:t xml:space="preserve">Florianópolis, </w:t>
      </w:r>
      <w:r w:rsidRPr="00CC6C06">
        <w:rPr>
          <w:rFonts w:ascii="Calibri" w:hAnsi="Calibri" w:cs="Myriad Pro"/>
          <w:b w:val="0"/>
        </w:rPr>
        <w:t xml:space="preserve">pessoa jurídica de direito privado, inscrita no CNPJ sob o N° 78.531.845/0001-09 estabelecida à </w:t>
      </w:r>
      <w:r w:rsidR="00CC6C06" w:rsidRPr="00CC6C06">
        <w:rPr>
          <w:rFonts w:asciiTheme="minorHAnsi" w:hAnsiTheme="minorHAnsi" w:cs="Calibri"/>
          <w:b w:val="0"/>
        </w:rPr>
        <w:t xml:space="preserve">Rua  Vidal Procópio Lohn, 91 - Distrito Industrial, São José - SC, 88104-810, representada </w:t>
      </w:r>
      <w:r w:rsidR="00CC6C06" w:rsidRPr="00CC6C06">
        <w:rPr>
          <w:rFonts w:asciiTheme="minorHAnsi" w:hAnsiTheme="minorHAnsi"/>
          <w:b w:val="0"/>
        </w:rPr>
        <w:t>neste ato pelo seu Vice-Presidente de Assistência e Serviços ao fim assinado,</w:t>
      </w:r>
      <w:r w:rsidR="00CC6C06">
        <w:rPr>
          <w:rFonts w:asciiTheme="minorHAnsi" w:hAnsiTheme="minorHAnsi"/>
          <w:b w:val="0"/>
          <w:sz w:val="23"/>
          <w:szCs w:val="23"/>
        </w:rPr>
        <w:t xml:space="preserve"> </w:t>
      </w:r>
      <w:r w:rsidRPr="004E45D9">
        <w:rPr>
          <w:rFonts w:ascii="Calibri" w:hAnsi="Calibri" w:cs="Myriad Pro"/>
          <w:b w:val="0"/>
        </w:rPr>
        <w:t xml:space="preserve"> doravante denominada simplesmente AEMFLO e de outro lado a empresa </w:t>
      </w:r>
      <w:bookmarkStart w:id="0" w:name="Texto1"/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="00FB3D1E">
        <w:rPr>
          <w:rFonts w:ascii="Calibri" w:hAnsi="Calibri" w:cs="Myriad Pro"/>
          <w:b w:val="0"/>
        </w:rPr>
        <w:t> </w:t>
      </w:r>
      <w:r w:rsidR="00FB3D1E">
        <w:rPr>
          <w:rFonts w:ascii="Calibri" w:hAnsi="Calibri" w:cs="Myriad Pro"/>
          <w:b w:val="0"/>
        </w:rPr>
        <w:t> </w:t>
      </w:r>
      <w:r w:rsidR="00FB3D1E">
        <w:rPr>
          <w:rFonts w:ascii="Calibri" w:hAnsi="Calibri" w:cs="Myriad Pro"/>
          <w:b w:val="0"/>
        </w:rPr>
        <w:t> </w:t>
      </w:r>
      <w:r w:rsidR="00FB3D1E">
        <w:rPr>
          <w:rFonts w:ascii="Calibri" w:hAnsi="Calibri" w:cs="Myriad Pro"/>
          <w:b w:val="0"/>
        </w:rPr>
        <w:t> </w:t>
      </w:r>
      <w:r w:rsidR="00FB3D1E">
        <w:rPr>
          <w:rFonts w:ascii="Calibri" w:hAnsi="Calibri" w:cs="Myriad Pro"/>
          <w:b w:val="0"/>
        </w:rPr>
        <w:t> </w:t>
      </w:r>
      <w:r w:rsidRPr="004E45D9">
        <w:rPr>
          <w:rFonts w:ascii="Calibri" w:hAnsi="Calibri" w:cs="Myriad Pro"/>
          <w:b w:val="0"/>
        </w:rPr>
        <w:fldChar w:fldCharType="end"/>
      </w:r>
      <w:bookmarkEnd w:id="0"/>
      <w:r w:rsidRPr="004E45D9">
        <w:rPr>
          <w:rFonts w:ascii="Calibri" w:hAnsi="Calibri" w:cs="Myriad Pro"/>
          <w:b w:val="0"/>
        </w:rPr>
        <w:t xml:space="preserve"> pessoa jurídica de direito privado, inscrita no CNPJ sob o N°: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estabelecida a Rua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N°: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Bairro: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Cidade: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UF: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, CEP: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neste ato representada por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, CPF: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doravante denominada</w:t>
      </w:r>
      <w:r w:rsidRPr="004E45D9">
        <w:rPr>
          <w:rFonts w:ascii="Calibri" w:hAnsi="Calibri" w:cs="Myriad Pro"/>
        </w:rPr>
        <w:t xml:space="preserve"> ASSOCIADA.</w:t>
      </w:r>
    </w:p>
    <w:p w14:paraId="3992D81C" w14:textId="77777777" w:rsidR="00BA133E" w:rsidRPr="006179B1" w:rsidRDefault="00BA133E" w:rsidP="00BA133E">
      <w:pPr>
        <w:ind w:firstLine="709"/>
        <w:jc w:val="both"/>
        <w:rPr>
          <w:rFonts w:ascii="Calibri" w:hAnsi="Calibri" w:cs="Arial"/>
          <w:b w:val="0"/>
          <w:sz w:val="10"/>
          <w:szCs w:val="10"/>
        </w:rPr>
      </w:pPr>
    </w:p>
    <w:p w14:paraId="51797AA5" w14:textId="77777777" w:rsidR="00BA133E" w:rsidRPr="004E45D9" w:rsidRDefault="00BA133E" w:rsidP="00BA133E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>CLÁUSULA PRIMEIRA – Do objeto do Termo</w:t>
      </w:r>
    </w:p>
    <w:p w14:paraId="78D10F44" w14:textId="77777777" w:rsidR="00AE719F" w:rsidRPr="00AE1A29" w:rsidRDefault="00AE719F" w:rsidP="00AE1A29">
      <w:pPr>
        <w:jc w:val="both"/>
        <w:rPr>
          <w:rFonts w:ascii="Calibri" w:hAnsi="Calibri" w:cs="Arial"/>
          <w:b w:val="0"/>
        </w:rPr>
      </w:pPr>
    </w:p>
    <w:p w14:paraId="05CF7EBD" w14:textId="35C9C3B6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  <w:r w:rsidRPr="00745B37">
        <w:rPr>
          <w:rFonts w:ascii="Calibri" w:hAnsi="Calibri" w:cs="Arial"/>
          <w:b w:val="0"/>
        </w:rPr>
        <w:t>O presente Termo tem por objeto estabelecer entre as partes regras para utilização dos serviços de consultas médicas eletivas, teleconsulta</w:t>
      </w:r>
      <w:r w:rsidR="00745B37">
        <w:rPr>
          <w:rFonts w:ascii="Calibri" w:hAnsi="Calibri" w:cs="Arial"/>
          <w:b w:val="0"/>
        </w:rPr>
        <w:t>s</w:t>
      </w:r>
      <w:r w:rsidRPr="00745B37">
        <w:rPr>
          <w:rFonts w:ascii="Calibri" w:hAnsi="Calibri" w:cs="Arial"/>
          <w:b w:val="0"/>
        </w:rPr>
        <w:t xml:space="preserve"> e exames laboratoriais, decorrentes de convênios firmados entre a AEMFLO e os parceiros (clínicas médicas, TOPMED e laboratórios).</w:t>
      </w:r>
    </w:p>
    <w:p w14:paraId="043DBE34" w14:textId="77777777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</w:p>
    <w:p w14:paraId="4FB68471" w14:textId="19DE8EEC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  <w:r w:rsidRPr="00745B37">
        <w:rPr>
          <w:rFonts w:ascii="Calibri" w:hAnsi="Calibri" w:cs="Arial"/>
          <w:b w:val="0"/>
        </w:rPr>
        <w:t>Nossos serviços disponibilizam os atendimentos eletivos nas clínicas médicas conveniadas (conforme especialidades cadastradas pelo usuário), teleconsulta</w:t>
      </w:r>
      <w:r w:rsidR="00745B37">
        <w:rPr>
          <w:rFonts w:ascii="Calibri" w:hAnsi="Calibri" w:cs="Arial"/>
          <w:b w:val="0"/>
        </w:rPr>
        <w:t>s</w:t>
      </w:r>
      <w:r w:rsidRPr="00745B37">
        <w:rPr>
          <w:rFonts w:ascii="Calibri" w:hAnsi="Calibri" w:cs="Arial"/>
          <w:b w:val="0"/>
        </w:rPr>
        <w:t xml:space="preserve"> por meio da parceria com a TOPMED (Saúde 24h, onde são três categorias: </w:t>
      </w:r>
      <w:r w:rsidR="00745B37">
        <w:rPr>
          <w:rFonts w:ascii="Calibri" w:hAnsi="Calibri" w:cs="Arial"/>
          <w:b w:val="0"/>
        </w:rPr>
        <w:t>I</w:t>
      </w:r>
      <w:r w:rsidRPr="00745B37">
        <w:rPr>
          <w:rFonts w:ascii="Calibri" w:hAnsi="Calibri" w:cs="Arial"/>
          <w:b w:val="0"/>
        </w:rPr>
        <w:t xml:space="preserve">ndividual, </w:t>
      </w:r>
      <w:proofErr w:type="gramStart"/>
      <w:r w:rsidR="00745B37">
        <w:rPr>
          <w:rFonts w:ascii="Calibri" w:hAnsi="Calibri" w:cs="Arial"/>
          <w:b w:val="0"/>
        </w:rPr>
        <w:t>F</w:t>
      </w:r>
      <w:r w:rsidRPr="00745B37">
        <w:rPr>
          <w:rFonts w:ascii="Calibri" w:hAnsi="Calibri" w:cs="Arial"/>
          <w:b w:val="0"/>
        </w:rPr>
        <w:t>amiliar</w:t>
      </w:r>
      <w:proofErr w:type="gramEnd"/>
      <w:r w:rsidRPr="00745B37">
        <w:rPr>
          <w:rFonts w:ascii="Calibri" w:hAnsi="Calibri" w:cs="Arial"/>
          <w:b w:val="0"/>
        </w:rPr>
        <w:t xml:space="preserve"> 1+3 </w:t>
      </w:r>
      <w:proofErr w:type="gramStart"/>
      <w:r w:rsidRPr="00745B37">
        <w:rPr>
          <w:rFonts w:ascii="Calibri" w:hAnsi="Calibri" w:cs="Arial"/>
          <w:b w:val="0"/>
        </w:rPr>
        <w:t xml:space="preserve">e </w:t>
      </w:r>
      <w:r w:rsidR="00745B37">
        <w:rPr>
          <w:rFonts w:ascii="Calibri" w:hAnsi="Calibri" w:cs="Arial"/>
          <w:b w:val="0"/>
        </w:rPr>
        <w:t>A</w:t>
      </w:r>
      <w:r w:rsidRPr="00745B37">
        <w:rPr>
          <w:rFonts w:ascii="Calibri" w:hAnsi="Calibri" w:cs="Arial"/>
          <w:b w:val="0"/>
        </w:rPr>
        <w:t>dicional</w:t>
      </w:r>
      <w:proofErr w:type="gramEnd"/>
      <w:r w:rsidRPr="00745B37">
        <w:rPr>
          <w:rFonts w:ascii="Calibri" w:hAnsi="Calibri" w:cs="Arial"/>
          <w:b w:val="0"/>
        </w:rPr>
        <w:t>)</w:t>
      </w:r>
      <w:r w:rsidR="006E2DE5">
        <w:rPr>
          <w:rFonts w:ascii="Calibri" w:hAnsi="Calibri" w:cs="Arial"/>
          <w:b w:val="0"/>
        </w:rPr>
        <w:t xml:space="preserve">, </w:t>
      </w:r>
      <w:r w:rsidR="006E2DE5" w:rsidRPr="00784D6A">
        <w:rPr>
          <w:rFonts w:ascii="Calibri" w:hAnsi="Calibri" w:cs="Arial"/>
          <w:b w:val="0"/>
        </w:rPr>
        <w:t>pacote MentalCare por meio da parceria com a Clínica Fogaça</w:t>
      </w:r>
      <w:r w:rsidRPr="00745B37">
        <w:rPr>
          <w:rFonts w:ascii="Calibri" w:hAnsi="Calibri" w:cs="Arial"/>
          <w:b w:val="0"/>
        </w:rPr>
        <w:t xml:space="preserve"> e exames laboratoriais (divididos em pacotes: LabPlus, LabMaster </w:t>
      </w:r>
      <w:r w:rsidRPr="00784D6A">
        <w:rPr>
          <w:rFonts w:ascii="Calibri" w:hAnsi="Calibri" w:cs="Arial"/>
          <w:b w:val="0"/>
        </w:rPr>
        <w:t>e Lab</w:t>
      </w:r>
      <w:r w:rsidR="006E2DE5" w:rsidRPr="00784D6A">
        <w:rPr>
          <w:rFonts w:ascii="Calibri" w:hAnsi="Calibri" w:cs="Arial"/>
          <w:b w:val="0"/>
        </w:rPr>
        <w:t>Pro</w:t>
      </w:r>
      <w:r w:rsidRPr="00745B37">
        <w:rPr>
          <w:rFonts w:ascii="Calibri" w:hAnsi="Calibri" w:cs="Arial"/>
          <w:b w:val="0"/>
        </w:rPr>
        <w:t>).</w:t>
      </w:r>
    </w:p>
    <w:p w14:paraId="4E3A4482" w14:textId="77777777" w:rsidR="004520D9" w:rsidRPr="00AE1A29" w:rsidRDefault="004520D9" w:rsidP="00BA133E">
      <w:pPr>
        <w:ind w:firstLine="567"/>
        <w:jc w:val="both"/>
        <w:rPr>
          <w:rFonts w:ascii="Calibri" w:hAnsi="Calibri" w:cs="Arial"/>
          <w:bCs w:val="0"/>
          <w:sz w:val="10"/>
          <w:szCs w:val="10"/>
        </w:rPr>
      </w:pPr>
    </w:p>
    <w:p w14:paraId="3260D288" w14:textId="168C3CD2" w:rsidR="000C440C" w:rsidRPr="00126193" w:rsidRDefault="000C440C" w:rsidP="00227CD7">
      <w:pPr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 xml:space="preserve">Parágrafo primeiro: </w:t>
      </w:r>
      <w:r w:rsidRPr="00126193">
        <w:rPr>
          <w:rFonts w:ascii="Calibri" w:hAnsi="Calibri" w:cs="Arial"/>
          <w:b w:val="0"/>
          <w:bCs w:val="0"/>
        </w:rPr>
        <w:t>Entende-</w:t>
      </w:r>
      <w:r w:rsidRPr="00126193">
        <w:rPr>
          <w:rFonts w:ascii="Calibri" w:hAnsi="Calibri" w:cs="Arial"/>
          <w:b w:val="0"/>
        </w:rPr>
        <w:t xml:space="preserve">se por </w:t>
      </w:r>
      <w:r w:rsidRPr="00126193">
        <w:rPr>
          <w:rFonts w:ascii="Calibri" w:hAnsi="Calibri" w:cs="Arial"/>
          <w:bCs w:val="0"/>
        </w:rPr>
        <w:t xml:space="preserve">LabPlus </w:t>
      </w:r>
      <w:r w:rsidRPr="00126193">
        <w:rPr>
          <w:rFonts w:ascii="Calibri" w:hAnsi="Calibri" w:cs="Arial"/>
          <w:b w:val="0"/>
        </w:rPr>
        <w:t xml:space="preserve">o grupo de procedimentos composto pelos seguintes exames: </w:t>
      </w:r>
      <w:r w:rsidRPr="00126193">
        <w:rPr>
          <w:rFonts w:ascii="Calibri" w:hAnsi="Calibri" w:cs="Arial"/>
          <w:bCs w:val="0"/>
        </w:rPr>
        <w:t>Hemograma Completo, VHS, Parcial de Urina, Parasitológico de Fezes, Glicose, Colesterol Total, HDL, LDL, VLDL, Triglicerídeos, TGO, TGP.</w:t>
      </w:r>
    </w:p>
    <w:p w14:paraId="1461CE0D" w14:textId="77777777" w:rsidR="000C440C" w:rsidRPr="006179B1" w:rsidRDefault="000C440C" w:rsidP="00227CD7">
      <w:pPr>
        <w:jc w:val="both"/>
        <w:rPr>
          <w:rFonts w:ascii="Calibri" w:hAnsi="Calibri" w:cs="Arial"/>
          <w:bCs w:val="0"/>
          <w:sz w:val="10"/>
          <w:szCs w:val="10"/>
        </w:rPr>
      </w:pPr>
    </w:p>
    <w:p w14:paraId="05D70C17" w14:textId="62D640AD" w:rsidR="000C440C" w:rsidRPr="00126193" w:rsidRDefault="000C440C" w:rsidP="00227CD7">
      <w:pPr>
        <w:jc w:val="both"/>
        <w:rPr>
          <w:rFonts w:ascii="Calibri" w:hAnsi="Calibri" w:cs="Arial"/>
          <w:bCs w:val="0"/>
        </w:rPr>
      </w:pPr>
      <w:r w:rsidRPr="00126193">
        <w:rPr>
          <w:rFonts w:ascii="Calibri" w:hAnsi="Calibri" w:cs="Arial"/>
          <w:bCs w:val="0"/>
        </w:rPr>
        <w:t xml:space="preserve">Parágrafo segundo: </w:t>
      </w:r>
      <w:r w:rsidRPr="00126193">
        <w:rPr>
          <w:rFonts w:ascii="Calibri" w:hAnsi="Calibri" w:cs="Arial"/>
          <w:b w:val="0"/>
        </w:rPr>
        <w:t>Entende-se por</w:t>
      </w:r>
      <w:r w:rsidRPr="00126193">
        <w:rPr>
          <w:rFonts w:ascii="Calibri" w:hAnsi="Calibri" w:cs="Arial"/>
          <w:bCs w:val="0"/>
        </w:rPr>
        <w:t xml:space="preserve"> LabMaster</w:t>
      </w:r>
      <w:r w:rsidRPr="00126193">
        <w:rPr>
          <w:rFonts w:ascii="Calibri" w:hAnsi="Calibri" w:cs="Arial"/>
          <w:b w:val="0"/>
        </w:rPr>
        <w:t xml:space="preserve"> o grupo de procedimentos composto pelos seguintes exames: </w:t>
      </w:r>
      <w:r w:rsidRPr="00126193">
        <w:rPr>
          <w:rFonts w:ascii="Calibri" w:hAnsi="Calibri" w:cs="Arial"/>
          <w:bCs w:val="0"/>
        </w:rPr>
        <w:t>PSA Total, TSH e T4 livre.</w:t>
      </w:r>
    </w:p>
    <w:p w14:paraId="41DFB6B0" w14:textId="77777777" w:rsidR="000C440C" w:rsidRPr="006179B1" w:rsidRDefault="000C440C" w:rsidP="00227CD7">
      <w:pPr>
        <w:jc w:val="both"/>
        <w:rPr>
          <w:rFonts w:ascii="Calibri" w:hAnsi="Calibri" w:cs="Arial"/>
          <w:bCs w:val="0"/>
          <w:sz w:val="10"/>
          <w:szCs w:val="10"/>
        </w:rPr>
      </w:pPr>
    </w:p>
    <w:p w14:paraId="74747B07" w14:textId="6D9ACCFE" w:rsidR="000C440C" w:rsidRPr="000C440C" w:rsidRDefault="000C440C" w:rsidP="00227CD7">
      <w:pPr>
        <w:jc w:val="both"/>
        <w:rPr>
          <w:rFonts w:ascii="Calibri" w:hAnsi="Calibri" w:cs="Arial"/>
          <w:bCs w:val="0"/>
        </w:rPr>
      </w:pPr>
      <w:r w:rsidRPr="00126193">
        <w:rPr>
          <w:rFonts w:ascii="Calibri" w:hAnsi="Calibri" w:cs="Arial"/>
          <w:bCs w:val="0"/>
        </w:rPr>
        <w:t xml:space="preserve">Parágrafo terceiro: </w:t>
      </w:r>
      <w:r w:rsidRPr="00126193">
        <w:rPr>
          <w:rFonts w:ascii="Calibri" w:hAnsi="Calibri" w:cs="Arial"/>
          <w:b w:val="0"/>
        </w:rPr>
        <w:t xml:space="preserve">Entende-se por </w:t>
      </w:r>
      <w:r w:rsidRPr="00784D6A">
        <w:rPr>
          <w:rFonts w:ascii="Calibri" w:hAnsi="Calibri" w:cs="Arial"/>
          <w:bCs w:val="0"/>
        </w:rPr>
        <w:t>LAB</w:t>
      </w:r>
      <w:r w:rsidR="006E2DE5" w:rsidRPr="00784D6A">
        <w:rPr>
          <w:rFonts w:ascii="Calibri" w:hAnsi="Calibri" w:cs="Arial"/>
          <w:bCs w:val="0"/>
        </w:rPr>
        <w:t>PRO</w:t>
      </w:r>
      <w:r w:rsidRPr="00126193">
        <w:rPr>
          <w:rFonts w:ascii="Calibri" w:hAnsi="Calibri" w:cs="Arial"/>
          <w:b w:val="0"/>
        </w:rPr>
        <w:t xml:space="preserve"> o grupo de procedimentos composto pelos seguintes exames: </w:t>
      </w:r>
      <w:r w:rsidRPr="00126193">
        <w:rPr>
          <w:rFonts w:ascii="Calibri" w:hAnsi="Calibri" w:cs="Arial"/>
          <w:bCs w:val="0"/>
        </w:rPr>
        <w:t>D-Dímero, Dosagem de Ferritina, Dosagem de Fibrinogênio, Glicemia de Jejum, Gama-GT, Tropinas Cardíacas</w:t>
      </w:r>
      <w:r w:rsidRPr="00126193">
        <w:rPr>
          <w:rFonts w:ascii="Calibri" w:hAnsi="Calibri" w:cs="Arial"/>
          <w:bCs w:val="0"/>
          <w:i/>
          <w:iCs/>
        </w:rPr>
        <w:t>.</w:t>
      </w:r>
    </w:p>
    <w:p w14:paraId="32E4FE50" w14:textId="77777777" w:rsidR="00BA133E" w:rsidRPr="006179B1" w:rsidRDefault="00BA133E" w:rsidP="00BA133E">
      <w:pPr>
        <w:ind w:firstLine="709"/>
        <w:jc w:val="both"/>
        <w:rPr>
          <w:rFonts w:ascii="Calibri" w:hAnsi="Calibri" w:cs="Arial"/>
          <w:b w:val="0"/>
          <w:sz w:val="10"/>
          <w:szCs w:val="10"/>
        </w:rPr>
      </w:pPr>
    </w:p>
    <w:p w14:paraId="15FD2107" w14:textId="77777777" w:rsidR="00BA133E" w:rsidRPr="004E45D9" w:rsidRDefault="00BA133E" w:rsidP="00BA133E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>CLÁUSULA SEGUNDA: Das condições para adesão ao convênio</w:t>
      </w:r>
    </w:p>
    <w:p w14:paraId="2AE8B47A" w14:textId="77777777" w:rsidR="00BA133E" w:rsidRPr="006179B1" w:rsidRDefault="00BA133E" w:rsidP="00BA133E">
      <w:pPr>
        <w:suppressAutoHyphens w:val="0"/>
        <w:jc w:val="both"/>
        <w:rPr>
          <w:rFonts w:ascii="Calibri" w:hAnsi="Calibri" w:cs="Arial"/>
          <w:sz w:val="10"/>
          <w:szCs w:val="10"/>
        </w:rPr>
      </w:pPr>
    </w:p>
    <w:p w14:paraId="3C60893B" w14:textId="77777777" w:rsidR="00BA133E" w:rsidRPr="004E45D9" w:rsidRDefault="00BA133E" w:rsidP="00BA133E">
      <w:pPr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A empresa associada será responsável pela inclusão de seus colaboradores nos respectivos convênios, e pagamento dos valores conforme condições descritas abaixo:</w:t>
      </w:r>
    </w:p>
    <w:p w14:paraId="5E7D7F43" w14:textId="77777777" w:rsidR="00BA133E" w:rsidRPr="006179B1" w:rsidRDefault="00BA133E" w:rsidP="00BA133E">
      <w:pPr>
        <w:jc w:val="both"/>
        <w:rPr>
          <w:rFonts w:ascii="Calibri" w:hAnsi="Calibri"/>
          <w:b w:val="0"/>
          <w:sz w:val="10"/>
          <w:szCs w:val="10"/>
        </w:rPr>
      </w:pPr>
    </w:p>
    <w:p w14:paraId="0F881D96" w14:textId="77777777" w:rsidR="00BA133E" w:rsidRPr="00AE1A29" w:rsidRDefault="002F6F6F" w:rsidP="00BA133E">
      <w:pPr>
        <w:pStyle w:val="PargrafodaLista"/>
        <w:numPr>
          <w:ilvl w:val="0"/>
          <w:numId w:val="43"/>
        </w:numPr>
        <w:suppressAutoHyphens w:val="0"/>
        <w:spacing w:line="240" w:lineRule="auto"/>
        <w:ind w:left="720"/>
        <w:jc w:val="both"/>
        <w:rPr>
          <w:b/>
          <w:bCs/>
          <w:sz w:val="20"/>
          <w:szCs w:val="20"/>
        </w:rPr>
      </w:pPr>
      <w:bookmarkStart w:id="1" w:name="_Hlk11740494"/>
      <w:r w:rsidRPr="00AE1A29">
        <w:rPr>
          <w:b/>
          <w:bCs/>
          <w:sz w:val="20"/>
          <w:szCs w:val="20"/>
        </w:rPr>
        <w:t>Tabela</w:t>
      </w:r>
      <w:r w:rsidR="00BA133E" w:rsidRPr="00AE1A29">
        <w:rPr>
          <w:b/>
          <w:bCs/>
          <w:sz w:val="20"/>
          <w:szCs w:val="20"/>
        </w:rPr>
        <w:t xml:space="preserve"> de Valores</w:t>
      </w:r>
    </w:p>
    <w:p w14:paraId="73E3BAB6" w14:textId="36710141" w:rsidR="00BA133E" w:rsidRPr="005F58B7" w:rsidRDefault="00BA133E" w:rsidP="00BA133E">
      <w:pPr>
        <w:pStyle w:val="PargrafodaLista"/>
        <w:suppressAutoHyphens w:val="0"/>
        <w:spacing w:line="240" w:lineRule="auto"/>
        <w:ind w:left="720"/>
        <w:jc w:val="both"/>
        <w:rPr>
          <w:sz w:val="20"/>
          <w:szCs w:val="20"/>
        </w:rPr>
      </w:pPr>
      <w:r w:rsidRPr="00AE1A29">
        <w:rPr>
          <w:sz w:val="20"/>
          <w:szCs w:val="20"/>
        </w:rPr>
        <w:t xml:space="preserve">A empresa associada pagará por </w:t>
      </w:r>
      <w:r w:rsidR="002F6F6F" w:rsidRPr="00AE1A29">
        <w:rPr>
          <w:sz w:val="20"/>
          <w:szCs w:val="20"/>
        </w:rPr>
        <w:t>especialidade</w:t>
      </w:r>
      <w:r w:rsidR="002809CE" w:rsidRPr="00AE1A29">
        <w:rPr>
          <w:sz w:val="20"/>
          <w:szCs w:val="20"/>
        </w:rPr>
        <w:t xml:space="preserve"> e/ou exames</w:t>
      </w:r>
      <w:r w:rsidR="002F6F6F" w:rsidRPr="00AE1A29">
        <w:rPr>
          <w:sz w:val="20"/>
          <w:szCs w:val="20"/>
        </w:rPr>
        <w:t xml:space="preserve"> cadastrad</w:t>
      </w:r>
      <w:r w:rsidR="002809CE" w:rsidRPr="00AE1A29">
        <w:rPr>
          <w:sz w:val="20"/>
          <w:szCs w:val="20"/>
        </w:rPr>
        <w:t>os</w:t>
      </w:r>
      <w:r w:rsidR="002F6F6F" w:rsidRPr="00AE1A29">
        <w:rPr>
          <w:sz w:val="20"/>
          <w:szCs w:val="20"/>
        </w:rPr>
        <w:t xml:space="preserve"> para cada </w:t>
      </w:r>
      <w:r w:rsidRPr="00AE1A29">
        <w:rPr>
          <w:sz w:val="20"/>
          <w:szCs w:val="20"/>
        </w:rPr>
        <w:t>usuário os valores descritos na tabela nomeada como ANEXO I,</w:t>
      </w:r>
      <w:r w:rsidR="008B6B1C" w:rsidRPr="00AE1A29">
        <w:rPr>
          <w:sz w:val="20"/>
          <w:szCs w:val="20"/>
        </w:rPr>
        <w:t xml:space="preserve"> ANEXO II</w:t>
      </w:r>
      <w:r w:rsidR="006E2DE5">
        <w:rPr>
          <w:sz w:val="20"/>
          <w:szCs w:val="20"/>
        </w:rPr>
        <w:t xml:space="preserve">, </w:t>
      </w:r>
      <w:r w:rsidR="008B6B1C" w:rsidRPr="00AE1A29">
        <w:rPr>
          <w:sz w:val="20"/>
          <w:szCs w:val="20"/>
        </w:rPr>
        <w:t xml:space="preserve">ANEXO </w:t>
      </w:r>
      <w:r w:rsidR="00AE719F" w:rsidRPr="00AE1A29">
        <w:rPr>
          <w:sz w:val="20"/>
          <w:szCs w:val="20"/>
        </w:rPr>
        <w:t>III</w:t>
      </w:r>
      <w:r w:rsidR="006E2DE5">
        <w:rPr>
          <w:sz w:val="20"/>
          <w:szCs w:val="20"/>
        </w:rPr>
        <w:t xml:space="preserve"> e ANEXO IV</w:t>
      </w:r>
      <w:r w:rsidR="00AE719F" w:rsidRPr="00AE1A29">
        <w:rPr>
          <w:sz w:val="20"/>
          <w:szCs w:val="20"/>
        </w:rPr>
        <w:t xml:space="preserve">, </w:t>
      </w:r>
      <w:r w:rsidRPr="00AE1A29">
        <w:rPr>
          <w:sz w:val="20"/>
          <w:szCs w:val="20"/>
        </w:rPr>
        <w:t>parte integrante deste termo</w:t>
      </w:r>
      <w:r w:rsidR="00EB0650" w:rsidRPr="00AE1A29">
        <w:rPr>
          <w:sz w:val="20"/>
          <w:szCs w:val="20"/>
        </w:rPr>
        <w:t>;</w:t>
      </w:r>
    </w:p>
    <w:bookmarkEnd w:id="1"/>
    <w:p w14:paraId="027ED34E" w14:textId="77777777" w:rsidR="00BA133E" w:rsidRPr="006179B1" w:rsidRDefault="00BA133E" w:rsidP="00BA133E">
      <w:pPr>
        <w:jc w:val="both"/>
        <w:rPr>
          <w:rFonts w:ascii="Calibri" w:hAnsi="Calibri"/>
          <w:b w:val="0"/>
          <w:sz w:val="10"/>
          <w:szCs w:val="10"/>
        </w:rPr>
      </w:pPr>
    </w:p>
    <w:p w14:paraId="567CFC20" w14:textId="2CA90FD9" w:rsidR="00BA133E" w:rsidRPr="00126193" w:rsidRDefault="00BA133E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</w:rPr>
        <w:t xml:space="preserve">Inclusão de </w:t>
      </w:r>
      <w:r>
        <w:rPr>
          <w:rFonts w:ascii="Calibri" w:hAnsi="Calibri" w:cs="Arial"/>
        </w:rPr>
        <w:t>t</w:t>
      </w:r>
      <w:r w:rsidRPr="004E45D9">
        <w:rPr>
          <w:rFonts w:ascii="Calibri" w:hAnsi="Calibri" w:cs="Arial"/>
        </w:rPr>
        <w:t xml:space="preserve">itulares e </w:t>
      </w:r>
      <w:r>
        <w:rPr>
          <w:rFonts w:ascii="Calibri" w:hAnsi="Calibri" w:cs="Arial"/>
        </w:rPr>
        <w:t>d</w:t>
      </w:r>
      <w:r w:rsidRPr="004E45D9">
        <w:rPr>
          <w:rFonts w:ascii="Calibri" w:hAnsi="Calibri" w:cs="Arial"/>
        </w:rPr>
        <w:t>ependentes no convênio</w:t>
      </w:r>
      <w:r w:rsidRPr="004E45D9">
        <w:rPr>
          <w:rFonts w:ascii="Calibri" w:hAnsi="Calibri" w:cs="Arial"/>
          <w:b w:val="0"/>
        </w:rPr>
        <w:t xml:space="preserve"> - As solicitações de inclusão de usuários</w:t>
      </w:r>
      <w:r w:rsidR="002809CE">
        <w:rPr>
          <w:rFonts w:ascii="Calibri" w:hAnsi="Calibri" w:cs="Arial"/>
          <w:b w:val="0"/>
        </w:rPr>
        <w:t xml:space="preserve">, </w:t>
      </w:r>
      <w:r w:rsidRPr="00126193">
        <w:rPr>
          <w:rFonts w:ascii="Calibri" w:hAnsi="Calibri" w:cs="Arial"/>
          <w:b w:val="0"/>
        </w:rPr>
        <w:t>especialidades</w:t>
      </w:r>
      <w:r w:rsidR="008B6B1C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deverão ser realizadas mediante preenchimento de formulário e devidamente assinado pelo responsável da empresa;</w:t>
      </w:r>
    </w:p>
    <w:p w14:paraId="13E13896" w14:textId="77777777" w:rsidR="00BA133E" w:rsidRPr="006179B1" w:rsidRDefault="00BA133E" w:rsidP="00BA133E">
      <w:pPr>
        <w:suppressAutoHyphens w:val="0"/>
        <w:ind w:left="720"/>
        <w:jc w:val="both"/>
        <w:rPr>
          <w:rFonts w:ascii="Calibri" w:hAnsi="Calibri" w:cs="Arial"/>
          <w:b w:val="0"/>
          <w:sz w:val="10"/>
          <w:szCs w:val="10"/>
        </w:rPr>
      </w:pPr>
    </w:p>
    <w:p w14:paraId="42449E9F" w14:textId="1A04CEBB" w:rsidR="00BA133E" w:rsidRPr="00126193" w:rsidRDefault="00BA133E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Inclusão de dependentes em outras especialidades</w:t>
      </w:r>
      <w:r w:rsidRPr="00126193">
        <w:rPr>
          <w:rFonts w:ascii="Calibri" w:hAnsi="Calibri" w:cs="Arial"/>
          <w:b w:val="0"/>
        </w:rPr>
        <w:t xml:space="preserve"> - Para incluir dependentes em outras especialidades</w:t>
      </w:r>
      <w:r w:rsidR="008B6B1C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, é obrigatório que o titular esteja cadastrado;</w:t>
      </w:r>
    </w:p>
    <w:p w14:paraId="5D860237" w14:textId="77777777" w:rsidR="00BA133E" w:rsidRPr="006179B1" w:rsidRDefault="00BA133E" w:rsidP="00BA133E">
      <w:pPr>
        <w:suppressAutoHyphens w:val="0"/>
        <w:jc w:val="both"/>
        <w:rPr>
          <w:rFonts w:ascii="Calibri" w:hAnsi="Calibri" w:cs="Arial"/>
          <w:b w:val="0"/>
          <w:sz w:val="10"/>
          <w:szCs w:val="10"/>
        </w:rPr>
      </w:pPr>
    </w:p>
    <w:p w14:paraId="790FEA9E" w14:textId="21E2F88C" w:rsidR="00BA133E" w:rsidRPr="00AE1A29" w:rsidRDefault="00BA133E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</w:rPr>
        <w:t>Alteração de especialidade</w:t>
      </w:r>
      <w:r w:rsidRPr="00AE1A29">
        <w:rPr>
          <w:rFonts w:ascii="Calibri" w:hAnsi="Calibri" w:cs="Arial"/>
          <w:b w:val="0"/>
        </w:rPr>
        <w:t xml:space="preserve"> - A alteração de especialidade médica só poderá ser efetuada depois de decorrido o prazo de </w:t>
      </w:r>
      <w:r w:rsidRPr="00AE1A29">
        <w:rPr>
          <w:rFonts w:ascii="Calibri" w:hAnsi="Calibri" w:cs="Arial"/>
          <w:bCs w:val="0"/>
        </w:rPr>
        <w:t>60 (sessenta</w:t>
      </w:r>
      <w:r w:rsidRPr="00AE1A29">
        <w:rPr>
          <w:rFonts w:ascii="Calibri" w:hAnsi="Calibri" w:cs="Arial"/>
          <w:b w:val="0"/>
        </w:rPr>
        <w:t>) dias contados da data da inclusão do titular e/ou do dependente na especialidade</w:t>
      </w:r>
      <w:r w:rsidR="00AE719F" w:rsidRPr="00AE1A29">
        <w:rPr>
          <w:rFonts w:ascii="Calibri" w:hAnsi="Calibri" w:cs="Arial"/>
          <w:b w:val="0"/>
        </w:rPr>
        <w:t>. A especialidade de teleconsulta</w:t>
      </w:r>
      <w:r w:rsidR="006E2DE5">
        <w:rPr>
          <w:rFonts w:ascii="Calibri" w:hAnsi="Calibri" w:cs="Arial"/>
          <w:b w:val="0"/>
        </w:rPr>
        <w:t xml:space="preserve"> e </w:t>
      </w:r>
      <w:r w:rsidR="006E2DE5" w:rsidRPr="00784D6A">
        <w:rPr>
          <w:rFonts w:ascii="Calibri" w:hAnsi="Calibri" w:cs="Arial"/>
          <w:b w:val="0"/>
        </w:rPr>
        <w:t>pacote MentalCare</w:t>
      </w:r>
      <w:r w:rsidR="00AE719F" w:rsidRPr="00AE1A29">
        <w:rPr>
          <w:rFonts w:ascii="Calibri" w:hAnsi="Calibri" w:cs="Arial"/>
          <w:b w:val="0"/>
        </w:rPr>
        <w:t xml:space="preserve"> não pode</w:t>
      </w:r>
      <w:r w:rsidR="006E2DE5">
        <w:rPr>
          <w:rFonts w:ascii="Calibri" w:hAnsi="Calibri" w:cs="Arial"/>
          <w:b w:val="0"/>
        </w:rPr>
        <w:t>m</w:t>
      </w:r>
      <w:r w:rsidR="00AE719F" w:rsidRPr="00AE1A29">
        <w:rPr>
          <w:rFonts w:ascii="Calibri" w:hAnsi="Calibri" w:cs="Arial"/>
          <w:b w:val="0"/>
        </w:rPr>
        <w:t xml:space="preserve"> ter alteração</w:t>
      </w:r>
      <w:r w:rsidRPr="00AE1A29">
        <w:rPr>
          <w:rFonts w:ascii="Calibri" w:hAnsi="Calibri" w:cs="Arial"/>
          <w:b w:val="0"/>
        </w:rPr>
        <w:t>;</w:t>
      </w:r>
    </w:p>
    <w:p w14:paraId="72A8AC27" w14:textId="77777777" w:rsidR="00BA133E" w:rsidRPr="006179B1" w:rsidRDefault="00BA133E" w:rsidP="00BA133E">
      <w:pPr>
        <w:pStyle w:val="PargrafodaLista"/>
        <w:spacing w:line="240" w:lineRule="auto"/>
        <w:jc w:val="both"/>
        <w:rPr>
          <w:rFonts w:cs="Arial"/>
          <w:sz w:val="10"/>
          <w:szCs w:val="10"/>
        </w:rPr>
      </w:pPr>
    </w:p>
    <w:p w14:paraId="4BE13EA4" w14:textId="1338BE44" w:rsidR="00BA133E" w:rsidRDefault="00E2413D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>
        <w:rPr>
          <w:rFonts w:ascii="Calibri" w:hAnsi="Calibri" w:cs="Arial"/>
        </w:rPr>
        <w:t>Quantidade</w:t>
      </w:r>
      <w:r w:rsidR="00BA133E" w:rsidRPr="004E45D9">
        <w:rPr>
          <w:rFonts w:ascii="Calibri" w:hAnsi="Calibri" w:cs="Arial"/>
        </w:rPr>
        <w:t xml:space="preserve"> de Consultas</w:t>
      </w:r>
      <w:r w:rsidR="00C3399A">
        <w:rPr>
          <w:rFonts w:ascii="Calibri" w:hAnsi="Calibri" w:cs="Arial"/>
        </w:rPr>
        <w:t xml:space="preserve"> Especialidades</w:t>
      </w:r>
      <w:r w:rsidR="00BA133E" w:rsidRPr="004E45D9">
        <w:rPr>
          <w:rFonts w:ascii="Calibri" w:hAnsi="Calibri" w:cs="Arial"/>
          <w:b w:val="0"/>
        </w:rPr>
        <w:t xml:space="preserve"> - Cada usuário inscrito no convênio terá direito a realizar uma consulta/mês por especialidade com direito a um retorno, exceto para a especialidade de ginecologia/obstetrícia (quando a paciente for gestante). Nesse caso o agendamento ficará a critério do profissional médico;</w:t>
      </w:r>
    </w:p>
    <w:p w14:paraId="6B966039" w14:textId="77777777" w:rsidR="00E62309" w:rsidRPr="006179B1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63A27CB0" w14:textId="481F7015" w:rsidR="00E62309" w:rsidRPr="00AE1A29" w:rsidRDefault="00E2413D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Quantidade</w:t>
      </w:r>
      <w:r w:rsidR="00E62309" w:rsidRPr="00AE1A29">
        <w:rPr>
          <w:rFonts w:ascii="Calibri" w:hAnsi="Calibri" w:cs="Arial"/>
          <w:bCs w:val="0"/>
        </w:rPr>
        <w:t xml:space="preserve"> de Teleconsultas –</w:t>
      </w:r>
      <w:r w:rsidR="00E62309" w:rsidRPr="00AE1A29">
        <w:rPr>
          <w:rFonts w:ascii="Calibri" w:hAnsi="Calibri" w:cs="Arial"/>
          <w:b w:val="0"/>
        </w:rPr>
        <w:t xml:space="preserve"> sem limite de consultas mês;</w:t>
      </w:r>
    </w:p>
    <w:p w14:paraId="6393C283" w14:textId="77777777" w:rsidR="008B6B1C" w:rsidRPr="006179B1" w:rsidRDefault="008B6B1C" w:rsidP="005B3076">
      <w:pPr>
        <w:rPr>
          <w:rFonts w:cs="Arial"/>
          <w:sz w:val="10"/>
          <w:szCs w:val="10"/>
        </w:rPr>
      </w:pPr>
    </w:p>
    <w:p w14:paraId="3397DA05" w14:textId="34C0E4A3" w:rsidR="008B6B1C" w:rsidRPr="00126193" w:rsidRDefault="008B6B1C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Cs w:val="0"/>
        </w:rPr>
        <w:t xml:space="preserve">Quantidade de Exames (LabPlus e LabMaster) </w:t>
      </w:r>
      <w:r w:rsidR="00C32438" w:rsidRPr="00126193">
        <w:rPr>
          <w:rFonts w:ascii="Calibri" w:hAnsi="Calibri" w:cs="Arial"/>
          <w:bCs w:val="0"/>
        </w:rPr>
        <w:t>-</w:t>
      </w:r>
      <w:r w:rsidRPr="00126193">
        <w:rPr>
          <w:rFonts w:ascii="Calibri" w:hAnsi="Calibri" w:cs="Arial"/>
          <w:b w:val="0"/>
        </w:rPr>
        <w:t xml:space="preserve"> Cada usuário </w:t>
      </w:r>
      <w:r w:rsidR="00C32438" w:rsidRPr="00126193">
        <w:rPr>
          <w:rFonts w:ascii="Calibri" w:hAnsi="Calibri" w:cs="Arial"/>
          <w:b w:val="0"/>
        </w:rPr>
        <w:t>inscrito no convênio nas categorias LabPlus e/ou LabMaster terá direito a realizar 02 (duas) vezes por ano cada categoria cadastrada não cumulativos;</w:t>
      </w:r>
    </w:p>
    <w:p w14:paraId="1515797D" w14:textId="77777777" w:rsidR="00C32438" w:rsidRPr="006179B1" w:rsidRDefault="00C32438" w:rsidP="006179B1">
      <w:pPr>
        <w:pStyle w:val="PargrafodaLista"/>
        <w:jc w:val="both"/>
        <w:rPr>
          <w:rFonts w:cs="Arial"/>
          <w:b/>
          <w:sz w:val="10"/>
          <w:szCs w:val="10"/>
          <w:highlight w:val="yellow"/>
        </w:rPr>
      </w:pPr>
    </w:p>
    <w:p w14:paraId="56CFC784" w14:textId="1014DFF7" w:rsidR="00E2413D" w:rsidRDefault="00C32438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Cs w:val="0"/>
        </w:rPr>
        <w:t xml:space="preserve">Quantidade de exames </w:t>
      </w:r>
      <w:r w:rsidRPr="00784D6A">
        <w:rPr>
          <w:rFonts w:ascii="Calibri" w:hAnsi="Calibri" w:cs="Arial"/>
          <w:bCs w:val="0"/>
        </w:rPr>
        <w:t>LAB</w:t>
      </w:r>
      <w:r w:rsidR="009A2ACB" w:rsidRPr="00784D6A">
        <w:rPr>
          <w:rFonts w:ascii="Calibri" w:hAnsi="Calibri" w:cs="Arial"/>
          <w:bCs w:val="0"/>
        </w:rPr>
        <w:t>PRO</w:t>
      </w:r>
      <w:r w:rsidRPr="00126193">
        <w:rPr>
          <w:rFonts w:ascii="Calibri" w:hAnsi="Calibri" w:cs="Arial"/>
          <w:bCs w:val="0"/>
        </w:rPr>
        <w:t xml:space="preserve"> -</w:t>
      </w:r>
      <w:r w:rsidRPr="00126193">
        <w:rPr>
          <w:rFonts w:ascii="Calibri" w:hAnsi="Calibri" w:cs="Arial"/>
          <w:b w:val="0"/>
        </w:rPr>
        <w:t xml:space="preserve"> Cada usuário inscrito no convênio na categoria LAB</w:t>
      </w:r>
      <w:r w:rsidR="009A2ACB">
        <w:rPr>
          <w:rFonts w:ascii="Calibri" w:hAnsi="Calibri" w:cs="Arial"/>
          <w:b w:val="0"/>
        </w:rPr>
        <w:t>PRO</w:t>
      </w:r>
      <w:r w:rsidRPr="00126193">
        <w:rPr>
          <w:rFonts w:ascii="Calibri" w:hAnsi="Calibri" w:cs="Arial"/>
          <w:b w:val="0"/>
        </w:rPr>
        <w:t xml:space="preserve"> terá direito </w:t>
      </w:r>
      <w:r w:rsidR="002809CE" w:rsidRPr="00126193">
        <w:rPr>
          <w:rFonts w:ascii="Calibri" w:hAnsi="Calibri" w:cs="Arial"/>
          <w:b w:val="0"/>
        </w:rPr>
        <w:t>a</w:t>
      </w:r>
      <w:r w:rsidRPr="00126193">
        <w:rPr>
          <w:rFonts w:ascii="Calibri" w:hAnsi="Calibri" w:cs="Arial"/>
          <w:b w:val="0"/>
        </w:rPr>
        <w:t xml:space="preserve"> realizar até 04 (quatro) exames por anos;</w:t>
      </w:r>
    </w:p>
    <w:p w14:paraId="4857F5E1" w14:textId="77777777" w:rsidR="00C3399A" w:rsidRDefault="00C3399A" w:rsidP="00C3399A">
      <w:pPr>
        <w:pStyle w:val="PargrafodaLista"/>
        <w:rPr>
          <w:rFonts w:cs="Arial"/>
          <w:b/>
        </w:rPr>
      </w:pPr>
    </w:p>
    <w:p w14:paraId="18D89850" w14:textId="7454E8E1" w:rsidR="00C3399A" w:rsidRPr="00784D6A" w:rsidRDefault="00C3399A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lastRenderedPageBreak/>
        <w:t>Quantidade de Consultas Mentalcare Psiquiatria</w:t>
      </w:r>
      <w:r w:rsidRPr="00784D6A">
        <w:rPr>
          <w:rFonts w:ascii="Calibri" w:hAnsi="Calibri" w:cs="Arial"/>
          <w:b w:val="0"/>
        </w:rPr>
        <w:t>: Cada usuário inscrito neste pacote terá direito a realizar 8 co</w:t>
      </w:r>
      <w:r w:rsidR="002B3D56" w:rsidRPr="00784D6A">
        <w:rPr>
          <w:rFonts w:ascii="Calibri" w:hAnsi="Calibri" w:cs="Arial"/>
          <w:b w:val="0"/>
        </w:rPr>
        <w:t>n</w:t>
      </w:r>
      <w:r w:rsidRPr="00784D6A">
        <w:rPr>
          <w:rFonts w:ascii="Calibri" w:hAnsi="Calibri" w:cs="Arial"/>
          <w:b w:val="0"/>
        </w:rPr>
        <w:t>sultas/ano;</w:t>
      </w:r>
    </w:p>
    <w:p w14:paraId="58720A36" w14:textId="77777777" w:rsidR="00C3399A" w:rsidRPr="00C3399A" w:rsidRDefault="00C3399A" w:rsidP="00C3399A">
      <w:pPr>
        <w:pStyle w:val="PargrafodaLista"/>
        <w:rPr>
          <w:rFonts w:cs="Arial"/>
          <w:b/>
          <w:sz w:val="10"/>
          <w:szCs w:val="10"/>
          <w:highlight w:val="yellow"/>
        </w:rPr>
      </w:pPr>
    </w:p>
    <w:p w14:paraId="660B3EB8" w14:textId="6E289A03" w:rsidR="00C3399A" w:rsidRPr="00784D6A" w:rsidRDefault="00C3399A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t>Quantidade de Consultas MentalCare Psicologia</w:t>
      </w:r>
      <w:r w:rsidRPr="00784D6A">
        <w:rPr>
          <w:rFonts w:ascii="Calibri" w:hAnsi="Calibri" w:cs="Arial"/>
          <w:b w:val="0"/>
        </w:rPr>
        <w:t>: Cada usuário inscrito neste pacote terá direito a realizar 4 sessões/mês;</w:t>
      </w:r>
    </w:p>
    <w:p w14:paraId="56375DF9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581C7167" w14:textId="69DB6108" w:rsidR="00E45A2A" w:rsidRPr="00784D6A" w:rsidRDefault="00E45A2A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 w:val="0"/>
        </w:rPr>
        <w:t xml:space="preserve"> </w:t>
      </w:r>
      <w:r w:rsidRPr="00784D6A">
        <w:rPr>
          <w:rFonts w:ascii="Calibri" w:hAnsi="Calibri" w:cs="Arial"/>
          <w:bCs w:val="0"/>
        </w:rPr>
        <w:t>MentalCare Psiquiatria</w:t>
      </w:r>
      <w:r w:rsidR="00461428" w:rsidRPr="00784D6A">
        <w:rPr>
          <w:rFonts w:ascii="Calibri" w:hAnsi="Calibri" w:cs="Arial"/>
          <w:b w:val="0"/>
        </w:rPr>
        <w:t>:</w:t>
      </w:r>
      <w:r w:rsidRPr="00784D6A">
        <w:rPr>
          <w:rFonts w:ascii="Calibri" w:hAnsi="Calibri" w:cs="Arial"/>
          <w:b w:val="0"/>
        </w:rPr>
        <w:t xml:space="preserve"> será exclusivo para adultos;</w:t>
      </w:r>
    </w:p>
    <w:p w14:paraId="40DEEF23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4E08C0F2" w14:textId="09F9ED64" w:rsidR="00E45A2A" w:rsidRPr="00784D6A" w:rsidRDefault="00E45A2A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t>MentalCare Psicologia</w:t>
      </w:r>
      <w:r w:rsidR="00461428" w:rsidRPr="00784D6A">
        <w:rPr>
          <w:rFonts w:ascii="Calibri" w:hAnsi="Calibri" w:cs="Arial"/>
          <w:b w:val="0"/>
        </w:rPr>
        <w:t>:</w:t>
      </w:r>
      <w:r w:rsidRPr="00784D6A">
        <w:rPr>
          <w:rFonts w:ascii="Calibri" w:hAnsi="Calibri" w:cs="Arial"/>
          <w:b w:val="0"/>
        </w:rPr>
        <w:t xml:space="preserve"> </w:t>
      </w:r>
      <w:r w:rsidR="00461428" w:rsidRPr="00784D6A">
        <w:rPr>
          <w:rFonts w:ascii="Calibri" w:hAnsi="Calibri" w:cs="Arial"/>
          <w:b w:val="0"/>
        </w:rPr>
        <w:t>atendimento tanto adulto como pediátrico. S</w:t>
      </w:r>
      <w:r w:rsidRPr="00784D6A">
        <w:rPr>
          <w:rFonts w:ascii="Calibri" w:hAnsi="Calibri" w:cs="Arial"/>
          <w:b w:val="0"/>
        </w:rPr>
        <w:t xml:space="preserve">erá realizado somente para terapias individual e convencionais (não inclui Terapia ABA, Terapia para casais e </w:t>
      </w:r>
      <w:r w:rsidR="00461428" w:rsidRPr="00784D6A">
        <w:rPr>
          <w:rFonts w:ascii="Calibri" w:hAnsi="Calibri" w:cs="Arial"/>
          <w:b w:val="0"/>
        </w:rPr>
        <w:t>T</w:t>
      </w:r>
      <w:r w:rsidRPr="00784D6A">
        <w:rPr>
          <w:rFonts w:ascii="Calibri" w:hAnsi="Calibri" w:cs="Arial"/>
          <w:b w:val="0"/>
        </w:rPr>
        <w:t>erapia em família);</w:t>
      </w:r>
    </w:p>
    <w:p w14:paraId="7A1996E6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25B70A79" w14:textId="317A0BAD" w:rsidR="00E45A2A" w:rsidRPr="00784D6A" w:rsidRDefault="00E45A2A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 w:val="0"/>
        </w:rPr>
        <w:t>Para ambos os pacotes, os atendimentos não são cumulativos</w:t>
      </w:r>
      <w:r w:rsidR="00220C52" w:rsidRPr="00784D6A">
        <w:rPr>
          <w:rFonts w:ascii="Calibri" w:hAnsi="Calibri" w:cs="Arial"/>
          <w:b w:val="0"/>
        </w:rPr>
        <w:t xml:space="preserve"> e são permitidos atendimentos online ou presencialmente</w:t>
      </w:r>
      <w:r w:rsidRPr="00784D6A">
        <w:rPr>
          <w:rFonts w:ascii="Calibri" w:hAnsi="Calibri" w:cs="Arial"/>
          <w:b w:val="0"/>
        </w:rPr>
        <w:t>;</w:t>
      </w:r>
    </w:p>
    <w:p w14:paraId="7C25FC60" w14:textId="77777777" w:rsidR="00E2413D" w:rsidRPr="00784D6A" w:rsidRDefault="00E2413D" w:rsidP="006179B1">
      <w:pPr>
        <w:pStyle w:val="PargrafodaLista"/>
        <w:jc w:val="both"/>
        <w:rPr>
          <w:rFonts w:cs="Arial"/>
          <w:sz w:val="10"/>
          <w:szCs w:val="10"/>
        </w:rPr>
      </w:pPr>
    </w:p>
    <w:p w14:paraId="60B4C073" w14:textId="6E232F05" w:rsidR="00BA133E" w:rsidRPr="00E2413D" w:rsidRDefault="00BA133E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</w:rPr>
        <w:t>Carência</w:t>
      </w:r>
      <w:r w:rsidRPr="00784D6A">
        <w:rPr>
          <w:rFonts w:ascii="Calibri" w:hAnsi="Calibri" w:cs="Arial"/>
          <w:b w:val="0"/>
        </w:rPr>
        <w:t xml:space="preserve"> </w:t>
      </w:r>
      <w:r w:rsidR="00C32438" w:rsidRPr="00784D6A">
        <w:rPr>
          <w:rFonts w:ascii="Calibri" w:hAnsi="Calibri" w:cs="Arial"/>
          <w:b w:val="0"/>
        </w:rPr>
        <w:t>-</w:t>
      </w:r>
      <w:r w:rsidRPr="00784D6A">
        <w:rPr>
          <w:rFonts w:ascii="Calibri" w:hAnsi="Calibri" w:cs="Arial"/>
          <w:b w:val="0"/>
        </w:rPr>
        <w:t xml:space="preserve"> A efetivação do cadastro do usuário se dará no prazo</w:t>
      </w:r>
      <w:r w:rsidRPr="00E2413D">
        <w:rPr>
          <w:rFonts w:ascii="Calibri" w:hAnsi="Calibri" w:cs="Arial"/>
          <w:b w:val="0"/>
        </w:rPr>
        <w:t xml:space="preserve"> de 07 (sete) dias úteis contados da data da inclusão do titular e/ou dependente e/ou especialidade</w:t>
      </w:r>
      <w:r w:rsidR="002809CE" w:rsidRPr="00E2413D">
        <w:rPr>
          <w:rFonts w:ascii="Calibri" w:hAnsi="Calibri" w:cs="Arial"/>
          <w:b w:val="0"/>
        </w:rPr>
        <w:t xml:space="preserve"> e/ou exames</w:t>
      </w:r>
      <w:r w:rsidRPr="00E2413D">
        <w:rPr>
          <w:rFonts w:ascii="Calibri" w:hAnsi="Calibri" w:cs="Arial"/>
          <w:b w:val="0"/>
        </w:rPr>
        <w:t>, após esse prazo o cartão estará liberado para utilização do convênio;</w:t>
      </w:r>
    </w:p>
    <w:p w14:paraId="1147E175" w14:textId="77777777" w:rsidR="00BA133E" w:rsidRPr="006179B1" w:rsidRDefault="00BA133E" w:rsidP="005B3076">
      <w:pPr>
        <w:rPr>
          <w:rFonts w:cs="Arial"/>
          <w:sz w:val="6"/>
          <w:szCs w:val="6"/>
        </w:rPr>
      </w:pPr>
    </w:p>
    <w:p w14:paraId="0DA10BA4" w14:textId="66FED4DE" w:rsidR="00BA133E" w:rsidRPr="00126193" w:rsidRDefault="00BA133E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Atendimento nas Clínicas</w:t>
      </w:r>
      <w:r w:rsidR="00C32438" w:rsidRPr="00126193">
        <w:rPr>
          <w:rFonts w:ascii="Calibri" w:hAnsi="Calibri" w:cs="Arial"/>
        </w:rPr>
        <w:t xml:space="preserve"> ou Laboratórios</w:t>
      </w:r>
      <w:r w:rsidRPr="00126193">
        <w:rPr>
          <w:rFonts w:ascii="Calibri" w:hAnsi="Calibri" w:cs="Arial"/>
        </w:rPr>
        <w:t xml:space="preserve"> Conveniadas</w:t>
      </w:r>
      <w:r w:rsidRPr="00126193">
        <w:rPr>
          <w:rFonts w:ascii="Calibri" w:hAnsi="Calibri" w:cs="Arial"/>
          <w:b w:val="0"/>
        </w:rPr>
        <w:t xml:space="preserve"> - Para serem atendidos nas clínicas</w:t>
      </w:r>
      <w:r w:rsidR="00C32438" w:rsidRPr="00126193">
        <w:rPr>
          <w:rFonts w:ascii="Calibri" w:hAnsi="Calibri" w:cs="Arial"/>
          <w:b w:val="0"/>
        </w:rPr>
        <w:t xml:space="preserve"> e/ou laboratórios</w:t>
      </w:r>
      <w:r w:rsidRPr="00126193">
        <w:rPr>
          <w:rFonts w:ascii="Calibri" w:hAnsi="Calibri" w:cs="Arial"/>
          <w:b w:val="0"/>
        </w:rPr>
        <w:t xml:space="preserve"> conveniad</w:t>
      </w:r>
      <w:r w:rsidR="002809CE" w:rsidRPr="00126193">
        <w:rPr>
          <w:rFonts w:ascii="Calibri" w:hAnsi="Calibri" w:cs="Arial"/>
          <w:b w:val="0"/>
        </w:rPr>
        <w:t>o</w:t>
      </w:r>
      <w:r w:rsidRPr="00126193">
        <w:rPr>
          <w:rFonts w:ascii="Calibri" w:hAnsi="Calibri" w:cs="Arial"/>
          <w:b w:val="0"/>
        </w:rPr>
        <w:t>s, os usuários deverão estar devidamente cadastrados no convênio que desejarem realizar a consulta</w:t>
      </w:r>
      <w:r w:rsidR="00C32438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. Os usuários sem cadastro ficarão impedidos de ser atendidos;</w:t>
      </w:r>
    </w:p>
    <w:p w14:paraId="764846A6" w14:textId="77777777" w:rsidR="00BA133E" w:rsidRPr="006179B1" w:rsidRDefault="00BA133E" w:rsidP="00BA133E">
      <w:pPr>
        <w:suppressAutoHyphens w:val="0"/>
        <w:ind w:left="644"/>
        <w:jc w:val="both"/>
        <w:rPr>
          <w:rFonts w:ascii="Calibri" w:hAnsi="Calibri" w:cs="Arial"/>
          <w:b w:val="0"/>
          <w:sz w:val="10"/>
          <w:szCs w:val="10"/>
        </w:rPr>
      </w:pPr>
    </w:p>
    <w:p w14:paraId="1C43CB3D" w14:textId="73C2C349" w:rsidR="00A25A82" w:rsidRDefault="00BA133E" w:rsidP="00A25A82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Identificação do Usuário</w:t>
      </w:r>
      <w:r w:rsidRPr="00126193">
        <w:rPr>
          <w:rFonts w:ascii="Calibri" w:hAnsi="Calibri" w:cs="Arial"/>
          <w:b w:val="0"/>
        </w:rPr>
        <w:t xml:space="preserve"> – Para usufruir dos serviços de consultas médicas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nas clínicas</w:t>
      </w:r>
      <w:r w:rsidR="00EB0650" w:rsidRPr="00126193">
        <w:rPr>
          <w:rFonts w:ascii="Calibri" w:hAnsi="Calibri" w:cs="Arial"/>
          <w:b w:val="0"/>
        </w:rPr>
        <w:t xml:space="preserve"> ou laboratórios</w:t>
      </w:r>
      <w:r w:rsidRPr="00126193">
        <w:rPr>
          <w:rFonts w:ascii="Calibri" w:hAnsi="Calibri" w:cs="Arial"/>
          <w:b w:val="0"/>
        </w:rPr>
        <w:t xml:space="preserve"> conveniad</w:t>
      </w:r>
      <w:r w:rsidR="002809CE" w:rsidRPr="00126193">
        <w:rPr>
          <w:rFonts w:ascii="Calibri" w:hAnsi="Calibri" w:cs="Arial"/>
          <w:b w:val="0"/>
        </w:rPr>
        <w:t>o</w:t>
      </w:r>
      <w:r w:rsidRPr="00126193">
        <w:rPr>
          <w:rFonts w:ascii="Calibri" w:hAnsi="Calibri" w:cs="Arial"/>
          <w:b w:val="0"/>
        </w:rPr>
        <w:t xml:space="preserve">s é indispensável à apresentação do cartão Convênio </w:t>
      </w:r>
      <w:r w:rsidR="00796CB7">
        <w:rPr>
          <w:rFonts w:ascii="Calibri" w:hAnsi="Calibri" w:cs="Arial"/>
          <w:b w:val="0"/>
        </w:rPr>
        <w:t>A</w:t>
      </w:r>
      <w:r w:rsidR="00461428">
        <w:rPr>
          <w:rFonts w:ascii="Calibri" w:hAnsi="Calibri" w:cs="Arial"/>
          <w:b w:val="0"/>
        </w:rPr>
        <w:t>EMFLO</w:t>
      </w:r>
      <w:r w:rsidR="00796CB7">
        <w:rPr>
          <w:rFonts w:ascii="Calibri" w:hAnsi="Calibri" w:cs="Arial"/>
          <w:b w:val="0"/>
        </w:rPr>
        <w:t>Med</w:t>
      </w:r>
      <w:r w:rsidRPr="00126193">
        <w:rPr>
          <w:rFonts w:ascii="Calibri" w:hAnsi="Calibri" w:cs="Arial"/>
          <w:b w:val="0"/>
        </w:rPr>
        <w:t xml:space="preserve"> </w:t>
      </w:r>
      <w:r w:rsidR="00E477E1" w:rsidRPr="00126193">
        <w:rPr>
          <w:rFonts w:ascii="Calibri" w:hAnsi="Calibri" w:cs="Arial"/>
          <w:b w:val="0"/>
        </w:rPr>
        <w:t>(fornecido pela AEMFLO), que</w:t>
      </w:r>
      <w:r w:rsidR="00E477E1">
        <w:rPr>
          <w:rFonts w:ascii="Calibri" w:hAnsi="Calibri" w:cs="Arial"/>
          <w:b w:val="0"/>
        </w:rPr>
        <w:t xml:space="preserve"> será emitido em formato PDF e encaminhado por e-mail para a empresa</w:t>
      </w:r>
      <w:r w:rsidRPr="004E45D9">
        <w:rPr>
          <w:rFonts w:ascii="Calibri" w:hAnsi="Calibri" w:cs="Arial"/>
          <w:b w:val="0"/>
        </w:rPr>
        <w:t xml:space="preserve"> e documento de identificação com foto no ato da realização da </w:t>
      </w:r>
      <w:r w:rsidRPr="00126193">
        <w:rPr>
          <w:rFonts w:ascii="Calibri" w:hAnsi="Calibri" w:cs="Arial"/>
          <w:b w:val="0"/>
        </w:rPr>
        <w:t>consulta</w:t>
      </w:r>
      <w:r w:rsidR="002809CE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;</w:t>
      </w:r>
    </w:p>
    <w:p w14:paraId="5ABCC121" w14:textId="77777777" w:rsidR="00E62309" w:rsidRPr="006179B1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506F592C" w14:textId="047C4497" w:rsidR="00E62309" w:rsidRPr="00AE1A29" w:rsidRDefault="00E62309" w:rsidP="00A25A82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Identificação Teleconsulta –</w:t>
      </w:r>
      <w:r w:rsidRPr="00AE1A29">
        <w:rPr>
          <w:rFonts w:ascii="Calibri" w:hAnsi="Calibri" w:cs="Arial"/>
          <w:b w:val="0"/>
        </w:rPr>
        <w:t xml:space="preserve"> Para usufruir dos serviços de Teleconsulta, após finalização do cadastro, o beneficiário receberá via WhatsApp o link para acesso ao APP</w:t>
      </w:r>
      <w:r w:rsidR="00AE719F" w:rsidRPr="00AE1A29">
        <w:rPr>
          <w:rFonts w:ascii="Calibri" w:hAnsi="Calibri" w:cs="Arial"/>
          <w:b w:val="0"/>
        </w:rPr>
        <w:t xml:space="preserve"> Saúde 24h</w:t>
      </w:r>
      <w:r w:rsidRPr="00AE1A29">
        <w:rPr>
          <w:rFonts w:ascii="Calibri" w:hAnsi="Calibri" w:cs="Arial"/>
          <w:b w:val="0"/>
        </w:rPr>
        <w:t>;</w:t>
      </w:r>
    </w:p>
    <w:p w14:paraId="55C89E40" w14:textId="77777777" w:rsidR="00E62309" w:rsidRPr="00AE1A29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017DE50C" w14:textId="7BCA2B71" w:rsidR="00E62309" w:rsidRPr="00AE1A29" w:rsidRDefault="00E62309" w:rsidP="00A25A82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Aplicativo Teleconsulta –</w:t>
      </w:r>
      <w:r w:rsidRPr="00AE1A29">
        <w:rPr>
          <w:rFonts w:ascii="Calibri" w:hAnsi="Calibri" w:cs="Arial"/>
          <w:b w:val="0"/>
        </w:rPr>
        <w:t xml:space="preserve"> caso o beneficiário tenha qualquer problema ao acessar o APP, deverá entrar em contato através do número </w:t>
      </w:r>
      <w:r w:rsidRPr="00AE1A29">
        <w:rPr>
          <w:rFonts w:ascii="Calibri" w:hAnsi="Calibri" w:cs="Arial"/>
          <w:bCs w:val="0"/>
        </w:rPr>
        <w:t>4004-8881</w:t>
      </w:r>
      <w:r w:rsidRPr="00AE1A29">
        <w:rPr>
          <w:rFonts w:ascii="Calibri" w:hAnsi="Calibri" w:cs="Arial"/>
          <w:b w:val="0"/>
        </w:rPr>
        <w:t>;</w:t>
      </w:r>
    </w:p>
    <w:p w14:paraId="6FD8B0DC" w14:textId="77777777" w:rsidR="004B7BD3" w:rsidRPr="006179B1" w:rsidRDefault="004B7BD3" w:rsidP="004B7BD3">
      <w:pPr>
        <w:rPr>
          <w:rFonts w:ascii="Calibri" w:hAnsi="Calibri" w:cs="Arial"/>
          <w:sz w:val="10"/>
          <w:szCs w:val="10"/>
        </w:rPr>
      </w:pPr>
    </w:p>
    <w:p w14:paraId="6705CF9F" w14:textId="7797CD68" w:rsidR="000A1F92" w:rsidRPr="00126193" w:rsidRDefault="000A1F92" w:rsidP="000A1F92">
      <w:pPr>
        <w:numPr>
          <w:ilvl w:val="0"/>
          <w:numId w:val="43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  <w:bCs w:val="0"/>
          <w:lang w:eastAsia="pt-BR"/>
        </w:rPr>
      </w:pPr>
      <w:r w:rsidRPr="00126193">
        <w:rPr>
          <w:rFonts w:ascii="Calibri" w:hAnsi="Calibri" w:cs="Arial"/>
        </w:rPr>
        <w:t>Prazos</w:t>
      </w:r>
      <w:r w:rsidRPr="00126193">
        <w:rPr>
          <w:rFonts w:ascii="Calibri" w:hAnsi="Calibri" w:cs="Arial"/>
          <w:b w:val="0"/>
        </w:rPr>
        <w:t> - A data limite para realizar qualquer movimentação cadastral, será dia 18 (dezoito) de cada mês. Caso tal data recaia em dias não uteis (sábado, domingo ou feriado), a documentação deverá ser obrigatoriamente entregue até o primeiro dia útil anterior ao dia 18, sob pena de não serem processadas dentro do mês da solicitação</w:t>
      </w:r>
      <w:r w:rsidR="00EB0650" w:rsidRPr="00126193">
        <w:rPr>
          <w:rFonts w:ascii="Calibri" w:hAnsi="Calibri" w:cs="Arial"/>
          <w:b w:val="0"/>
          <w:bCs w:val="0"/>
          <w:lang w:eastAsia="pt-BR"/>
        </w:rPr>
        <w:t>;</w:t>
      </w:r>
      <w:r w:rsidRPr="00126193">
        <w:rPr>
          <w:rFonts w:ascii="Calibri" w:hAnsi="Calibri" w:cs="Arial"/>
          <w:b w:val="0"/>
          <w:bCs w:val="0"/>
          <w:lang w:eastAsia="pt-BR"/>
        </w:rPr>
        <w:t xml:space="preserve"> </w:t>
      </w:r>
    </w:p>
    <w:p w14:paraId="64FAEF96" w14:textId="77777777" w:rsidR="000A1F92" w:rsidRPr="006179B1" w:rsidRDefault="000A1F92" w:rsidP="000A1F92">
      <w:p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  <w:bCs w:val="0"/>
          <w:sz w:val="10"/>
          <w:szCs w:val="10"/>
          <w:lang w:eastAsia="pt-BR"/>
        </w:rPr>
      </w:pPr>
    </w:p>
    <w:p w14:paraId="09C62BC1" w14:textId="77777777" w:rsidR="000A1F92" w:rsidRPr="00126193" w:rsidRDefault="000A1F92" w:rsidP="000A1F92">
      <w:pPr>
        <w:numPr>
          <w:ilvl w:val="0"/>
          <w:numId w:val="43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Exclusões</w:t>
      </w:r>
      <w:r w:rsidRPr="00126193">
        <w:rPr>
          <w:rFonts w:ascii="Calibri" w:hAnsi="Calibri" w:cs="Arial"/>
          <w:b w:val="0"/>
        </w:rPr>
        <w:t xml:space="preserve"> - As solicitações de exclusões deverão ser realizadas mediante preenchimento de formulário devidamente assinado pelo responsável da empresa observando-se os seguintes critérios:</w:t>
      </w:r>
    </w:p>
    <w:p w14:paraId="128951EC" w14:textId="776994AB" w:rsidR="000A1F92" w:rsidRPr="00126193" w:rsidRDefault="000A1F92" w:rsidP="000A1F92">
      <w:pPr>
        <w:numPr>
          <w:ilvl w:val="1"/>
          <w:numId w:val="43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  <w:u w:val="single"/>
        </w:rPr>
        <w:t>Exclusões por solicitação da empresa associada</w:t>
      </w:r>
      <w:r w:rsidRPr="00126193">
        <w:rPr>
          <w:rFonts w:ascii="Calibri" w:hAnsi="Calibri" w:cs="Arial"/>
          <w:b w:val="0"/>
        </w:rPr>
        <w:t xml:space="preserve"> - Na hipótese de solicitação de exclusão do usuário titular, serão automaticamente excluídos os seus dependentes e cessado imediatamente o direito ao uso dos serviços de consulta médica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, sem a necessidade de prévia notificação por parte da AEMFLO E CDL-</w:t>
      </w:r>
      <w:r w:rsidR="00773AD3" w:rsidRPr="00126193">
        <w:rPr>
          <w:rFonts w:ascii="Calibri" w:hAnsi="Calibri" w:cs="Arial"/>
          <w:b w:val="0"/>
        </w:rPr>
        <w:t>SJ aos</w:t>
      </w:r>
      <w:r w:rsidRPr="00126193">
        <w:rPr>
          <w:rFonts w:ascii="Calibri" w:hAnsi="Calibri" w:cs="Arial"/>
          <w:b w:val="0"/>
        </w:rPr>
        <w:t xml:space="preserve"> beneficiários;</w:t>
      </w:r>
    </w:p>
    <w:p w14:paraId="39189729" w14:textId="77777777" w:rsidR="000A1F92" w:rsidRPr="004E45D9" w:rsidRDefault="000A1F92" w:rsidP="000A1F92">
      <w:pPr>
        <w:numPr>
          <w:ilvl w:val="1"/>
          <w:numId w:val="43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  <w:u w:val="single"/>
        </w:rPr>
        <w:t>Inadimplência</w:t>
      </w:r>
      <w:r w:rsidRPr="004E45D9">
        <w:rPr>
          <w:rFonts w:ascii="Calibri" w:hAnsi="Calibri" w:cs="Arial"/>
          <w:b w:val="0"/>
        </w:rPr>
        <w:t> - serão excluídos os usuários inscritos no convênio quando a empresa estiver inadimplente por mais de 90 (noventa) dias conforme Estatuto e Regimento Interno das Entidades;</w:t>
      </w:r>
    </w:p>
    <w:p w14:paraId="7F6BE438" w14:textId="77777777" w:rsidR="000A1F92" w:rsidRPr="006179B1" w:rsidRDefault="000A1F92" w:rsidP="000A1F92">
      <w:pPr>
        <w:shd w:val="clear" w:color="auto" w:fill="FFFFFF"/>
        <w:suppressAutoHyphens w:val="0"/>
        <w:ind w:left="1440"/>
        <w:jc w:val="both"/>
        <w:rPr>
          <w:rFonts w:ascii="Calibri" w:hAnsi="Calibri" w:cs="Arial"/>
          <w:b w:val="0"/>
          <w:sz w:val="10"/>
          <w:szCs w:val="10"/>
        </w:rPr>
      </w:pPr>
    </w:p>
    <w:p w14:paraId="691F40DC" w14:textId="3E72D725" w:rsidR="000A1F92" w:rsidRPr="00126193" w:rsidRDefault="000A1F92" w:rsidP="000A1F92">
      <w:pPr>
        <w:numPr>
          <w:ilvl w:val="0"/>
          <w:numId w:val="43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Multa</w:t>
      </w:r>
      <w:r w:rsidRPr="00126193">
        <w:rPr>
          <w:rFonts w:ascii="Calibri" w:hAnsi="Calibri" w:cs="Arial"/>
          <w:b w:val="0"/>
        </w:rPr>
        <w:t>: Haverá a cobrança de multa nos casos de exclusão de usuários e/ou especialidades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quando:</w:t>
      </w:r>
    </w:p>
    <w:p w14:paraId="6F083653" w14:textId="505DC0C1" w:rsidR="000A1F92" w:rsidRPr="00784D6A" w:rsidRDefault="000A1F92" w:rsidP="000A1F92">
      <w:pPr>
        <w:numPr>
          <w:ilvl w:val="1"/>
          <w:numId w:val="43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O cancelamento ocorrer antes de completado o mínimo de 12 (doze) meses contado da data da inclusão na especialidade</w:t>
      </w:r>
      <w:r w:rsidR="00EB0650" w:rsidRPr="00126193">
        <w:rPr>
          <w:rFonts w:ascii="Calibri" w:hAnsi="Calibri" w:cs="Arial"/>
          <w:b w:val="0"/>
        </w:rPr>
        <w:t xml:space="preserve"> e/ou exame</w:t>
      </w:r>
      <w:r w:rsidR="006D3828" w:rsidRPr="00784D6A">
        <w:rPr>
          <w:rFonts w:ascii="Calibri" w:hAnsi="Calibri" w:cs="Arial"/>
          <w:b w:val="0"/>
        </w:rPr>
        <w:t>, exceto para MentalCare Psicologia</w:t>
      </w:r>
      <w:r w:rsidR="009325C8" w:rsidRPr="00784D6A">
        <w:rPr>
          <w:rFonts w:ascii="Calibri" w:hAnsi="Calibri" w:cs="Arial"/>
          <w:b w:val="0"/>
        </w:rPr>
        <w:t>, que terá permanência mínima de 6 meses</w:t>
      </w:r>
      <w:r w:rsidRPr="00784D6A">
        <w:rPr>
          <w:rFonts w:ascii="Calibri" w:hAnsi="Calibri" w:cs="Arial"/>
          <w:b w:val="0"/>
        </w:rPr>
        <w:t>;</w:t>
      </w:r>
    </w:p>
    <w:p w14:paraId="2918F867" w14:textId="36333305" w:rsidR="000A1F92" w:rsidRPr="00126193" w:rsidRDefault="000A1F92" w:rsidP="000A1F92">
      <w:pPr>
        <w:numPr>
          <w:ilvl w:val="1"/>
          <w:numId w:val="43"/>
        </w:numPr>
        <w:shd w:val="clear" w:color="auto" w:fill="FFFFFF"/>
        <w:suppressAutoHyphens w:val="0"/>
        <w:jc w:val="both"/>
        <w:rPr>
          <w:rFonts w:cs="Arial"/>
          <w:b w:val="0"/>
          <w:bCs w:val="0"/>
          <w:color w:val="222222"/>
          <w:lang w:eastAsia="pt-BR"/>
        </w:rPr>
      </w:pPr>
      <w:r w:rsidRPr="00784D6A">
        <w:rPr>
          <w:rFonts w:ascii="Calibri" w:hAnsi="Calibri" w:cs="Arial"/>
          <w:b w:val="0"/>
        </w:rPr>
        <w:t>A multa será equivalente ao valor da prestação paga por especialidade</w:t>
      </w:r>
      <w:r w:rsidR="00EB0650" w:rsidRPr="00784D6A">
        <w:rPr>
          <w:rFonts w:ascii="Calibri" w:hAnsi="Calibri" w:cs="Arial"/>
          <w:b w:val="0"/>
        </w:rPr>
        <w:t xml:space="preserve"> e/ou exames</w:t>
      </w:r>
      <w:r w:rsidRPr="00784D6A">
        <w:rPr>
          <w:rFonts w:ascii="Calibri" w:hAnsi="Calibri" w:cs="Arial"/>
          <w:b w:val="0"/>
        </w:rPr>
        <w:t>, multiplicado pelo número de meses que faltar para completar o período mínimo obrigatório de 12 (doze) meses de permanência, por especialidade</w:t>
      </w:r>
      <w:r w:rsidR="00EB0650" w:rsidRPr="00784D6A">
        <w:rPr>
          <w:rFonts w:ascii="Calibri" w:hAnsi="Calibri" w:cs="Arial"/>
          <w:b w:val="0"/>
        </w:rPr>
        <w:t xml:space="preserve"> e/ou exames</w:t>
      </w:r>
      <w:r w:rsidR="009325C8" w:rsidRPr="00784D6A">
        <w:rPr>
          <w:rFonts w:ascii="Calibri" w:hAnsi="Calibri" w:cs="Arial"/>
          <w:b w:val="0"/>
        </w:rPr>
        <w:t>, exceto para MentalCare Psicologia, que terá permanência mínima de 6 meses</w:t>
      </w:r>
      <w:r w:rsidR="00784D6A">
        <w:rPr>
          <w:rFonts w:ascii="Calibri" w:hAnsi="Calibri" w:cs="Arial"/>
          <w:b w:val="0"/>
        </w:rPr>
        <w:t>;</w:t>
      </w:r>
    </w:p>
    <w:p w14:paraId="3DFE50C6" w14:textId="77777777" w:rsidR="000A1F92" w:rsidRPr="006179B1" w:rsidRDefault="000A1F92" w:rsidP="000A1F92">
      <w:pPr>
        <w:shd w:val="clear" w:color="auto" w:fill="FFFFFF"/>
        <w:suppressAutoHyphens w:val="0"/>
        <w:ind w:left="1440"/>
        <w:jc w:val="both"/>
        <w:rPr>
          <w:rFonts w:cs="Arial"/>
          <w:b w:val="0"/>
          <w:bCs w:val="0"/>
          <w:color w:val="222222"/>
          <w:sz w:val="10"/>
          <w:szCs w:val="10"/>
          <w:lang w:eastAsia="pt-BR"/>
        </w:rPr>
      </w:pPr>
    </w:p>
    <w:p w14:paraId="606D8F19" w14:textId="77777777" w:rsidR="000A1F92" w:rsidRPr="00126193" w:rsidRDefault="000A1F92" w:rsidP="000A1F92">
      <w:pPr>
        <w:numPr>
          <w:ilvl w:val="0"/>
          <w:numId w:val="43"/>
        </w:numPr>
        <w:shd w:val="clear" w:color="auto" w:fill="FFFFFF"/>
        <w:suppressAutoHyphens w:val="0"/>
        <w:ind w:left="720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 xml:space="preserve">Isenção de multa: </w:t>
      </w:r>
      <w:r w:rsidRPr="00126193">
        <w:rPr>
          <w:rFonts w:ascii="Calibri" w:hAnsi="Calibri" w:cs="Arial"/>
          <w:b w:val="0"/>
        </w:rPr>
        <w:t>Haverá isenção na cobrança da multa nos seguintes casos:</w:t>
      </w:r>
    </w:p>
    <w:p w14:paraId="6617A3BF" w14:textId="77777777" w:rsidR="000A1F92" w:rsidRPr="00126193" w:rsidRDefault="000A1F92" w:rsidP="000A1F92">
      <w:pPr>
        <w:numPr>
          <w:ilvl w:val="1"/>
          <w:numId w:val="43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Demissão motivada ou imotivada, mediante comprovação (cópia de rescisão);</w:t>
      </w:r>
    </w:p>
    <w:p w14:paraId="33F1C548" w14:textId="77777777" w:rsidR="000A1F92" w:rsidRPr="00126193" w:rsidRDefault="000A1F92" w:rsidP="000A1F92">
      <w:pPr>
        <w:numPr>
          <w:ilvl w:val="1"/>
          <w:numId w:val="43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Óbito do usuário, mediante comprovação (atestado de óbito);</w:t>
      </w:r>
    </w:p>
    <w:p w14:paraId="5D2A2E66" w14:textId="2AFDB95B" w:rsidR="000A1F92" w:rsidRPr="00126193" w:rsidRDefault="000A1F92" w:rsidP="000A1F92">
      <w:pPr>
        <w:numPr>
          <w:ilvl w:val="1"/>
          <w:numId w:val="43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 xml:space="preserve">Quando </w:t>
      </w:r>
      <w:r w:rsidRPr="00126193">
        <w:rPr>
          <w:rFonts w:ascii="Calibri" w:hAnsi="Calibri" w:cs="Arial"/>
          <w:b w:val="0"/>
          <w:u w:val="single"/>
        </w:rPr>
        <w:t>não</w:t>
      </w:r>
      <w:r w:rsidRPr="00126193">
        <w:rPr>
          <w:rFonts w:ascii="Calibri" w:hAnsi="Calibri" w:cs="Arial"/>
          <w:b w:val="0"/>
        </w:rPr>
        <w:t xml:space="preserve"> houver utilização na especialidade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a ser cancelada</w:t>
      </w:r>
      <w:r w:rsidR="003B2573" w:rsidRPr="00126193">
        <w:rPr>
          <w:rFonts w:ascii="Calibri" w:hAnsi="Calibri" w:cs="Arial"/>
          <w:b w:val="0"/>
        </w:rPr>
        <w:t xml:space="preserve">. </w:t>
      </w:r>
    </w:p>
    <w:p w14:paraId="3642F7B1" w14:textId="77777777" w:rsidR="003B2573" w:rsidRPr="006179B1" w:rsidRDefault="003B2573" w:rsidP="003B2573">
      <w:pPr>
        <w:shd w:val="clear" w:color="auto" w:fill="FFFFFF"/>
        <w:suppressAutoHyphens w:val="0"/>
        <w:ind w:left="1440"/>
        <w:rPr>
          <w:rFonts w:ascii="Calibri" w:hAnsi="Calibri" w:cs="Arial"/>
          <w:b w:val="0"/>
          <w:sz w:val="10"/>
          <w:szCs w:val="10"/>
        </w:rPr>
      </w:pPr>
    </w:p>
    <w:p w14:paraId="4AB8F99F" w14:textId="022AEEB7" w:rsidR="00C3399A" w:rsidRDefault="000A1F92" w:rsidP="00680830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cs="Arial"/>
        </w:rPr>
        <w:t xml:space="preserve"> </w:t>
      </w:r>
      <w:r w:rsidRPr="00126193">
        <w:rPr>
          <w:rFonts w:ascii="Calibri" w:hAnsi="Calibri" w:cs="Arial"/>
        </w:rPr>
        <w:t>Reajuste</w:t>
      </w:r>
      <w:r w:rsidRPr="00126193">
        <w:rPr>
          <w:rFonts w:ascii="Calibri" w:hAnsi="Calibri" w:cs="Arial"/>
          <w:b w:val="0"/>
        </w:rPr>
        <w:t xml:space="preserve"> - A data base para fins de reajuste será </w:t>
      </w:r>
      <w:r w:rsidRPr="00126193">
        <w:rPr>
          <w:rFonts w:ascii="Calibri" w:hAnsi="Calibri" w:cs="Arial"/>
        </w:rPr>
        <w:t>anual no mês de agosto</w:t>
      </w:r>
      <w:r w:rsidRPr="00126193">
        <w:rPr>
          <w:rFonts w:ascii="Calibri" w:hAnsi="Calibri" w:cs="Arial"/>
          <w:b w:val="0"/>
        </w:rPr>
        <w:t xml:space="preserve"> e o percentual será definido de acordo com índice de variação do IGPM (FGV)</w:t>
      </w:r>
      <w:r w:rsidR="002D5A6A" w:rsidRPr="00126193">
        <w:rPr>
          <w:rFonts w:ascii="Calibri" w:hAnsi="Calibri" w:cs="Arial"/>
          <w:b w:val="0"/>
        </w:rPr>
        <w:t xml:space="preserve"> ou IPCA</w:t>
      </w:r>
      <w:r w:rsidR="00B72A11" w:rsidRPr="00126193">
        <w:rPr>
          <w:rFonts w:ascii="Calibri" w:hAnsi="Calibri" w:cs="Arial"/>
          <w:b w:val="0"/>
        </w:rPr>
        <w:t xml:space="preserve">, prevalecendo aquele que tiver maior variação percentual, acumulada no período, dos 12 meses anteriores a vigência do contrato. Essa medida </w:t>
      </w:r>
      <w:r w:rsidR="003F01E1" w:rsidRPr="00126193">
        <w:rPr>
          <w:rFonts w:ascii="Calibri" w:hAnsi="Calibri" w:cs="Arial"/>
          <w:b w:val="0"/>
        </w:rPr>
        <w:t>é necessária para que sejam mantidas condições justas para ambas as partes envolvidas.</w:t>
      </w:r>
    </w:p>
    <w:p w14:paraId="63D8348A" w14:textId="77777777" w:rsidR="00680830" w:rsidRDefault="00680830" w:rsidP="00680830">
      <w:pPr>
        <w:suppressAutoHyphens w:val="0"/>
        <w:ind w:left="720"/>
        <w:jc w:val="both"/>
        <w:rPr>
          <w:rFonts w:cs="Arial"/>
        </w:rPr>
      </w:pPr>
    </w:p>
    <w:p w14:paraId="4312B8A6" w14:textId="77777777" w:rsidR="00680830" w:rsidRDefault="00680830" w:rsidP="00680830">
      <w:pPr>
        <w:suppressAutoHyphens w:val="0"/>
        <w:ind w:left="720"/>
        <w:jc w:val="both"/>
        <w:rPr>
          <w:rFonts w:cs="Arial"/>
        </w:rPr>
      </w:pPr>
    </w:p>
    <w:p w14:paraId="622C509C" w14:textId="77777777" w:rsidR="00680830" w:rsidRDefault="00680830" w:rsidP="00680830">
      <w:pPr>
        <w:suppressAutoHyphens w:val="0"/>
        <w:ind w:left="720"/>
        <w:jc w:val="both"/>
        <w:rPr>
          <w:rFonts w:cs="Arial"/>
        </w:rPr>
      </w:pPr>
    </w:p>
    <w:p w14:paraId="65D1072D" w14:textId="77777777" w:rsidR="00680830" w:rsidRDefault="00680830" w:rsidP="0008420A">
      <w:pPr>
        <w:rPr>
          <w:rFonts w:ascii="Calibri" w:hAnsi="Calibri" w:cs="Arial"/>
          <w:sz w:val="24"/>
          <w:szCs w:val="24"/>
        </w:rPr>
      </w:pPr>
    </w:p>
    <w:p w14:paraId="4B0C6F99" w14:textId="520AAACC" w:rsidR="00EB0650" w:rsidRDefault="00EB0650" w:rsidP="009D743F">
      <w:pPr>
        <w:jc w:val="center"/>
        <w:rPr>
          <w:rFonts w:ascii="Calibri" w:hAnsi="Calibri" w:cs="Arial"/>
          <w:sz w:val="24"/>
          <w:szCs w:val="24"/>
        </w:rPr>
      </w:pPr>
      <w:r w:rsidRPr="007E1C42">
        <w:rPr>
          <w:rFonts w:ascii="Calibri" w:hAnsi="Calibri" w:cs="Arial"/>
          <w:sz w:val="24"/>
          <w:szCs w:val="24"/>
        </w:rPr>
        <w:lastRenderedPageBreak/>
        <w:t>ANEXO I</w:t>
      </w:r>
    </w:p>
    <w:p w14:paraId="37222A9B" w14:textId="77777777" w:rsidR="00EB0650" w:rsidRPr="006179B1" w:rsidRDefault="00EB0650" w:rsidP="00EB0650">
      <w:pPr>
        <w:jc w:val="center"/>
        <w:rPr>
          <w:rFonts w:ascii="Calibri" w:hAnsi="Calibri" w:cs="Arial"/>
          <w:sz w:val="6"/>
          <w:szCs w:val="6"/>
        </w:rPr>
      </w:pPr>
    </w:p>
    <w:p w14:paraId="2DE3CB82" w14:textId="7B3E8D53" w:rsidR="00EB0650" w:rsidRPr="009D743F" w:rsidRDefault="00EB0650" w:rsidP="009D743F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(Vigência até 31 de julho de 202</w:t>
      </w:r>
      <w:r w:rsidR="00667B0E"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 xml:space="preserve">) </w:t>
      </w:r>
    </w:p>
    <w:p w14:paraId="17030C93" w14:textId="77777777" w:rsidR="00EB0650" w:rsidRPr="006179B1" w:rsidRDefault="00EB0650" w:rsidP="00EB0650">
      <w:pPr>
        <w:jc w:val="right"/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6348"/>
      </w:tblGrid>
      <w:tr w:rsidR="00EB0650" w:rsidRPr="007E1C42" w14:paraId="673D7E27" w14:textId="77777777" w:rsidTr="00C7484C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6B062EC7" w14:textId="77777777" w:rsidR="00EB0650" w:rsidRPr="007E1C42" w:rsidRDefault="00EB0650" w:rsidP="00C7484C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</w:p>
        </w:tc>
      </w:tr>
      <w:tr w:rsidR="00EB0650" w:rsidRPr="007E1C42" w14:paraId="08D44BFE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3D1D93BB" w14:textId="77777777" w:rsidR="00EB0650" w:rsidRPr="007E1C42" w:rsidRDefault="00EB0650" w:rsidP="00C7484C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ESPECIALIDADE </w:t>
            </w:r>
          </w:p>
        </w:tc>
        <w:tc>
          <w:tcPr>
            <w:tcW w:w="6348" w:type="dxa"/>
            <w:vAlign w:val="center"/>
          </w:tcPr>
          <w:p w14:paraId="32B9468D" w14:textId="338A3464" w:rsidR="00EB0650" w:rsidRPr="007E1C42" w:rsidRDefault="00EB0650" w:rsidP="00C7484C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,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20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22AC05FA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19CBF640" w14:textId="77AC0835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LABPLUS</w:t>
            </w:r>
          </w:p>
        </w:tc>
        <w:tc>
          <w:tcPr>
            <w:tcW w:w="6348" w:type="dxa"/>
            <w:vAlign w:val="center"/>
          </w:tcPr>
          <w:p w14:paraId="40B2B3E4" w14:textId="5A93A707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5,20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2A12796D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13F03E88" w14:textId="44C032EE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</w:t>
            </w:r>
            <w:r w:rsidR="00BF33B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BMASTER</w:t>
            </w:r>
          </w:p>
        </w:tc>
        <w:tc>
          <w:tcPr>
            <w:tcW w:w="6348" w:type="dxa"/>
            <w:vAlign w:val="center"/>
          </w:tcPr>
          <w:p w14:paraId="029BB244" w14:textId="73F92184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5,20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4DE7A6F1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6E3BE4F8" w14:textId="1474F551" w:rsidR="00AE719F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TAXA DE CADASTRO</w:t>
            </w:r>
          </w:p>
        </w:tc>
        <w:tc>
          <w:tcPr>
            <w:tcW w:w="6348" w:type="dxa"/>
            <w:vAlign w:val="center"/>
          </w:tcPr>
          <w:p w14:paraId="0ACBF7A2" w14:textId="50F31B47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30</w:t>
            </w:r>
          </w:p>
        </w:tc>
      </w:tr>
    </w:tbl>
    <w:p w14:paraId="0A2E2E3B" w14:textId="77777777" w:rsidR="00680830" w:rsidRPr="006179B1" w:rsidRDefault="00680830" w:rsidP="002E5E86">
      <w:pPr>
        <w:rPr>
          <w:rFonts w:ascii="Calibri" w:hAnsi="Calibri" w:cs="Arial"/>
          <w:b w:val="0"/>
          <w:color w:val="000000"/>
          <w:sz w:val="12"/>
          <w:szCs w:val="12"/>
        </w:rPr>
      </w:pPr>
    </w:p>
    <w:p w14:paraId="0DCD82A9" w14:textId="23A72374" w:rsidR="009D743F" w:rsidRPr="009D743F" w:rsidRDefault="009D743F" w:rsidP="009D743F">
      <w:pPr>
        <w:jc w:val="center"/>
        <w:rPr>
          <w:rFonts w:ascii="Calibri" w:hAnsi="Calibri" w:cs="Arial"/>
          <w:sz w:val="24"/>
          <w:szCs w:val="24"/>
        </w:rPr>
      </w:pPr>
      <w:r w:rsidRPr="007E1C42">
        <w:rPr>
          <w:rFonts w:ascii="Calibri" w:hAnsi="Calibri" w:cs="Arial"/>
          <w:sz w:val="24"/>
          <w:szCs w:val="24"/>
        </w:rPr>
        <w:t>ANEXO I</w:t>
      </w:r>
      <w:r>
        <w:rPr>
          <w:rFonts w:ascii="Calibri" w:hAnsi="Calibri" w:cs="Arial"/>
          <w:sz w:val="24"/>
          <w:szCs w:val="24"/>
        </w:rPr>
        <w:t>I</w:t>
      </w:r>
    </w:p>
    <w:p w14:paraId="201A57F3" w14:textId="77777777" w:rsidR="009D743F" w:rsidRPr="006179B1" w:rsidRDefault="009D743F" w:rsidP="009D743F">
      <w:pPr>
        <w:jc w:val="right"/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073"/>
      </w:tblGrid>
      <w:tr w:rsidR="009D743F" w:rsidRPr="007E1C42" w14:paraId="5A6E8549" w14:textId="77777777" w:rsidTr="00C7484C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2DACD4DA" w14:textId="77777777" w:rsidR="009D743F" w:rsidRPr="007E1C42" w:rsidRDefault="009D743F" w:rsidP="00C7484C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</w:p>
        </w:tc>
      </w:tr>
      <w:tr w:rsidR="009D743F" w:rsidRPr="007E1C42" w14:paraId="2EE846A4" w14:textId="77777777" w:rsidTr="00C7484C">
        <w:trPr>
          <w:trHeight w:val="476"/>
        </w:trPr>
        <w:tc>
          <w:tcPr>
            <w:tcW w:w="5028" w:type="dxa"/>
            <w:vAlign w:val="center"/>
          </w:tcPr>
          <w:p w14:paraId="5CFC3668" w14:textId="21AA50A6" w:rsidR="009D743F" w:rsidRPr="007E1C42" w:rsidRDefault="009D743F" w:rsidP="00C7484C">
            <w:pPr>
              <w:tabs>
                <w:tab w:val="num" w:pos="720"/>
                <w:tab w:val="left" w:pos="4040"/>
              </w:tabs>
              <w:ind w:left="417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784D6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LAB</w:t>
            </w:r>
            <w:r w:rsidR="00680830" w:rsidRPr="00784D6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PRO</w:t>
            </w:r>
          </w:p>
        </w:tc>
        <w:tc>
          <w:tcPr>
            <w:tcW w:w="5073" w:type="dxa"/>
            <w:vAlign w:val="center"/>
          </w:tcPr>
          <w:p w14:paraId="52C01B68" w14:textId="541E0828" w:rsidR="009D743F" w:rsidRPr="007E1C42" w:rsidRDefault="009D743F" w:rsidP="00C7484C">
            <w:pPr>
              <w:tabs>
                <w:tab w:val="num" w:pos="720"/>
                <w:tab w:val="left" w:pos="4040"/>
              </w:tabs>
              <w:ind w:left="496" w:firstLine="1417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20,35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D24E2D" w:rsidRPr="007E1C42" w14:paraId="73DDEC52" w14:textId="77777777" w:rsidTr="00C7484C">
        <w:trPr>
          <w:trHeight w:val="476"/>
        </w:trPr>
        <w:tc>
          <w:tcPr>
            <w:tcW w:w="5028" w:type="dxa"/>
            <w:vAlign w:val="center"/>
          </w:tcPr>
          <w:p w14:paraId="58F02AE4" w14:textId="3EB88209" w:rsidR="00D24E2D" w:rsidRDefault="00D24E2D" w:rsidP="00C7484C">
            <w:pPr>
              <w:tabs>
                <w:tab w:val="num" w:pos="720"/>
                <w:tab w:val="left" w:pos="4040"/>
              </w:tabs>
              <w:ind w:left="417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TAXA DE CADASTRO</w:t>
            </w:r>
          </w:p>
        </w:tc>
        <w:tc>
          <w:tcPr>
            <w:tcW w:w="5073" w:type="dxa"/>
            <w:vAlign w:val="center"/>
          </w:tcPr>
          <w:p w14:paraId="10AA647E" w14:textId="43A06CCB" w:rsidR="00D24E2D" w:rsidRPr="007E1C42" w:rsidRDefault="00D24E2D" w:rsidP="00C7484C">
            <w:pPr>
              <w:tabs>
                <w:tab w:val="num" w:pos="720"/>
                <w:tab w:val="left" w:pos="4040"/>
              </w:tabs>
              <w:ind w:left="496" w:firstLine="1417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30</w:t>
            </w:r>
          </w:p>
        </w:tc>
      </w:tr>
    </w:tbl>
    <w:p w14:paraId="0BABA859" w14:textId="77777777" w:rsidR="00680830" w:rsidRPr="006179B1" w:rsidRDefault="00680830" w:rsidP="0008420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46F51A7E" w14:textId="68B5A5AC" w:rsidR="00E2413D" w:rsidRPr="00AE1A29" w:rsidRDefault="00E2413D" w:rsidP="00E2413D">
      <w:pPr>
        <w:jc w:val="center"/>
        <w:rPr>
          <w:rFonts w:ascii="Calibri" w:hAnsi="Calibri" w:cs="Arial"/>
          <w:sz w:val="24"/>
          <w:szCs w:val="24"/>
        </w:rPr>
      </w:pPr>
      <w:r w:rsidRPr="00AE1A29">
        <w:rPr>
          <w:rFonts w:ascii="Calibri" w:hAnsi="Calibri" w:cs="Arial"/>
          <w:sz w:val="24"/>
          <w:szCs w:val="24"/>
        </w:rPr>
        <w:t xml:space="preserve">ANEXO </w:t>
      </w:r>
      <w:r w:rsidR="00AE719F" w:rsidRPr="00AE1A29">
        <w:rPr>
          <w:rFonts w:ascii="Calibri" w:hAnsi="Calibri" w:cs="Arial"/>
          <w:sz w:val="24"/>
          <w:szCs w:val="24"/>
        </w:rPr>
        <w:t>III</w:t>
      </w:r>
    </w:p>
    <w:p w14:paraId="44062F1C" w14:textId="77777777" w:rsidR="00E2413D" w:rsidRPr="00AE1A29" w:rsidRDefault="00E2413D" w:rsidP="00E2413D">
      <w:pPr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6348"/>
      </w:tblGrid>
      <w:tr w:rsidR="00E2413D" w:rsidRPr="00AE1A29" w14:paraId="04FE8BF6" w14:textId="77777777" w:rsidTr="005364AE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3C4A2F1F" w14:textId="03E7136A" w:rsidR="00E2413D" w:rsidRPr="00AE1A29" w:rsidRDefault="00E2413D" w:rsidP="005364AE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  <w:r w:rsidR="00AE719F" w:rsidRPr="00AE1A29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>TELECONSULTA</w:t>
            </w:r>
          </w:p>
        </w:tc>
      </w:tr>
      <w:tr w:rsidR="00E2413D" w:rsidRPr="00AE1A29" w14:paraId="6646B57B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344C0BB9" w14:textId="5A12C4E2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  <w:t xml:space="preserve"> INDIVIDUAL</w:t>
            </w:r>
          </w:p>
        </w:tc>
        <w:tc>
          <w:tcPr>
            <w:tcW w:w="6348" w:type="dxa"/>
            <w:vAlign w:val="center"/>
          </w:tcPr>
          <w:p w14:paraId="646A8A40" w14:textId="5B50C0E2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Pr="00AE1A29"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DF0407">
              <w:rPr>
                <w:rFonts w:asciiTheme="minorHAnsi" w:hAnsiTheme="minorHAnsi" w:cstheme="minorHAnsi"/>
                <w:bCs w:val="0"/>
                <w:sz w:val="24"/>
                <w:szCs w:val="24"/>
              </w:rPr>
              <w:t>5,20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AE1A29" w14:paraId="3240E01F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41AD0FAB" w14:textId="561F8D63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FAMILIAR 1+3</w:t>
            </w:r>
          </w:p>
        </w:tc>
        <w:tc>
          <w:tcPr>
            <w:tcW w:w="6348" w:type="dxa"/>
            <w:vAlign w:val="center"/>
          </w:tcPr>
          <w:p w14:paraId="273EE0C0" w14:textId="4172F169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R$ 2</w:t>
            </w:r>
            <w:r w:rsidR="00DF040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4,95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AE1A29" w14:paraId="6D619C76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7DE2CBD7" w14:textId="146BC60D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ADICIONAL</w:t>
            </w:r>
          </w:p>
        </w:tc>
        <w:tc>
          <w:tcPr>
            <w:tcW w:w="6348" w:type="dxa"/>
            <w:vAlign w:val="center"/>
          </w:tcPr>
          <w:p w14:paraId="00B2FB5C" w14:textId="1635FC42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="00DF040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10,30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7E1C42" w14:paraId="635E4208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23D0D8F9" w14:textId="1536CDD9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TAXA DE CADASTRO</w:t>
            </w:r>
          </w:p>
        </w:tc>
        <w:tc>
          <w:tcPr>
            <w:tcW w:w="6348" w:type="dxa"/>
            <w:vAlign w:val="center"/>
          </w:tcPr>
          <w:p w14:paraId="1E20976F" w14:textId="37D75757" w:rsidR="00E2413D" w:rsidRPr="007E1C42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R$ 4,</w:t>
            </w:r>
            <w:r w:rsidR="00DF040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30</w:t>
            </w:r>
          </w:p>
        </w:tc>
      </w:tr>
    </w:tbl>
    <w:p w14:paraId="0DA6654C" w14:textId="77777777" w:rsidR="00680830" w:rsidRDefault="00680830" w:rsidP="0008420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7DDA4CD2" w14:textId="3AC22161" w:rsidR="0044559C" w:rsidRPr="0044559C" w:rsidRDefault="0044559C" w:rsidP="0044559C">
      <w:pPr>
        <w:jc w:val="center"/>
        <w:rPr>
          <w:rFonts w:ascii="Calibri" w:hAnsi="Calibri" w:cs="Arial"/>
          <w:sz w:val="24"/>
          <w:szCs w:val="24"/>
        </w:rPr>
      </w:pPr>
      <w:r w:rsidRPr="0044559C">
        <w:rPr>
          <w:rFonts w:ascii="Calibri" w:hAnsi="Calibri" w:cs="Arial"/>
          <w:sz w:val="24"/>
          <w:szCs w:val="24"/>
        </w:rPr>
        <w:t>ANEXO IV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6081"/>
      </w:tblGrid>
      <w:tr w:rsidR="0044559C" w14:paraId="5BEBA61C" w14:textId="77777777" w:rsidTr="0044559C">
        <w:trPr>
          <w:trHeight w:val="292"/>
        </w:trPr>
        <w:tc>
          <w:tcPr>
            <w:tcW w:w="10206" w:type="dxa"/>
            <w:gridSpan w:val="2"/>
            <w:shd w:val="clear" w:color="auto" w:fill="94B3D6"/>
          </w:tcPr>
          <w:p w14:paraId="5CF91D73" w14:textId="036F33A3" w:rsidR="0044559C" w:rsidRPr="00784D6A" w:rsidRDefault="0044559C" w:rsidP="00344D68">
            <w:pPr>
              <w:jc w:val="center"/>
              <w:rPr>
                <w:b w:val="0"/>
                <w:sz w:val="24"/>
              </w:rPr>
            </w:pPr>
            <w:r w:rsidRPr="00784D6A">
              <w:rPr>
                <w:rFonts w:asciiTheme="minorHAnsi" w:eastAsia="Tahoma" w:hAnsiTheme="minorHAnsi" w:cstheme="minorHAnsi"/>
                <w:bCs w:val="0"/>
                <w:sz w:val="24"/>
                <w:szCs w:val="24"/>
                <w:lang w:val="pt-BR"/>
              </w:rPr>
              <w:t>TABELA DE VALORES MENTALCARE</w:t>
            </w:r>
            <w:r w:rsidR="00C3399A" w:rsidRPr="00784D6A">
              <w:rPr>
                <w:rFonts w:asciiTheme="minorHAnsi" w:eastAsia="Tahoma" w:hAnsiTheme="minorHAnsi" w:cstheme="minorHAnsi"/>
                <w:bCs w:val="0"/>
                <w:sz w:val="24"/>
                <w:szCs w:val="24"/>
                <w:lang w:val="pt-BR"/>
              </w:rPr>
              <w:t xml:space="preserve"> (FOGAÇA)</w:t>
            </w:r>
          </w:p>
        </w:tc>
      </w:tr>
      <w:tr w:rsidR="0044559C" w14:paraId="23BC190A" w14:textId="77777777" w:rsidTr="0044559C">
        <w:trPr>
          <w:trHeight w:val="477"/>
        </w:trPr>
        <w:tc>
          <w:tcPr>
            <w:tcW w:w="4125" w:type="dxa"/>
          </w:tcPr>
          <w:p w14:paraId="7A505822" w14:textId="3A294A1A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PSIQUIATRIA</w:t>
            </w:r>
          </w:p>
        </w:tc>
        <w:tc>
          <w:tcPr>
            <w:tcW w:w="6081" w:type="dxa"/>
          </w:tcPr>
          <w:p w14:paraId="775219FE" w14:textId="6C62FBFC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 xml:space="preserve">R$ </w:t>
            </w:r>
            <w:r w:rsidR="00CC6633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200</w:t>
            </w: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,00</w:t>
            </w:r>
            <w:r w:rsidR="002B3D56"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/mês</w:t>
            </w:r>
          </w:p>
        </w:tc>
      </w:tr>
      <w:tr w:rsidR="0044559C" w14:paraId="6C79AF37" w14:textId="77777777" w:rsidTr="0044559C">
        <w:trPr>
          <w:trHeight w:val="474"/>
        </w:trPr>
        <w:tc>
          <w:tcPr>
            <w:tcW w:w="4125" w:type="dxa"/>
          </w:tcPr>
          <w:p w14:paraId="0219608A" w14:textId="5D0C937F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PSICOLOGIA</w:t>
            </w:r>
          </w:p>
        </w:tc>
        <w:tc>
          <w:tcPr>
            <w:tcW w:w="6081" w:type="dxa"/>
          </w:tcPr>
          <w:p w14:paraId="229941B0" w14:textId="3A83B7FE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R$ 260,00</w:t>
            </w:r>
            <w:r w:rsidR="002B3D56"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/mês</w:t>
            </w:r>
          </w:p>
        </w:tc>
      </w:tr>
      <w:tr w:rsidR="0044559C" w14:paraId="6F6D56BA" w14:textId="77777777" w:rsidTr="0044559C">
        <w:trPr>
          <w:trHeight w:val="474"/>
        </w:trPr>
        <w:tc>
          <w:tcPr>
            <w:tcW w:w="4125" w:type="dxa"/>
          </w:tcPr>
          <w:p w14:paraId="1343BD41" w14:textId="77777777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TAXA DE CADASTRO</w:t>
            </w:r>
          </w:p>
        </w:tc>
        <w:tc>
          <w:tcPr>
            <w:tcW w:w="6081" w:type="dxa"/>
          </w:tcPr>
          <w:p w14:paraId="28C02C39" w14:textId="77777777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R$ 4,30</w:t>
            </w:r>
          </w:p>
        </w:tc>
      </w:tr>
    </w:tbl>
    <w:p w14:paraId="05A2163C" w14:textId="77777777" w:rsidR="00680830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2D3B2586" w14:textId="77777777" w:rsidR="00680830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1DD994C8" w14:textId="77777777" w:rsidR="00680830" w:rsidRPr="00A16061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6"/>
      </w:tblGrid>
      <w:tr w:rsidR="006179B1" w:rsidRPr="007E1C42" w14:paraId="010E3EB2" w14:textId="77777777" w:rsidTr="0044559C">
        <w:tc>
          <w:tcPr>
            <w:tcW w:w="10176" w:type="dxa"/>
            <w:shd w:val="clear" w:color="auto" w:fill="95B3D7"/>
          </w:tcPr>
          <w:p w14:paraId="3B6A88C8" w14:textId="77777777" w:rsidR="006179B1" w:rsidRPr="007E1C42" w:rsidRDefault="006179B1" w:rsidP="005364AE">
            <w:pPr>
              <w:jc w:val="center"/>
              <w:rPr>
                <w:rFonts w:ascii="Calibri" w:eastAsia="Arial Unicode MS" w:hAnsi="Calibri" w:cs="Arial Unicode MS"/>
                <w:bCs w:val="0"/>
                <w:sz w:val="24"/>
                <w:szCs w:val="24"/>
              </w:rPr>
            </w:pPr>
            <w:r w:rsidRPr="007E1C42">
              <w:rPr>
                <w:rFonts w:ascii="Calibri" w:eastAsia="Tahoma" w:hAnsi="Calibri" w:cs="Arial"/>
                <w:bCs w:val="0"/>
                <w:sz w:val="24"/>
                <w:szCs w:val="24"/>
              </w:rPr>
              <w:t>CARÊNCIAS</w:t>
            </w:r>
          </w:p>
        </w:tc>
      </w:tr>
      <w:tr w:rsidR="006179B1" w:rsidRPr="007E1C42" w14:paraId="6A586777" w14:textId="77777777" w:rsidTr="0044559C">
        <w:trPr>
          <w:trHeight w:val="452"/>
        </w:trPr>
        <w:tc>
          <w:tcPr>
            <w:tcW w:w="10176" w:type="dxa"/>
            <w:vAlign w:val="center"/>
          </w:tcPr>
          <w:p w14:paraId="1A87E492" w14:textId="77777777" w:rsidR="006179B1" w:rsidRPr="007E1C42" w:rsidRDefault="006179B1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7E1C42">
              <w:rPr>
                <w:rFonts w:ascii="Calibri" w:eastAsia="Arial Unicode MS" w:hAnsi="Calibri" w:cs="Arial Unicode MS"/>
                <w:bCs w:val="0"/>
                <w:sz w:val="24"/>
                <w:szCs w:val="24"/>
              </w:rPr>
              <w:t>07 DIAS</w:t>
            </w:r>
            <w:r w:rsidRPr="007E1C4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 xml:space="preserve"> (úteis) contado da data de inclusão</w:t>
            </w:r>
          </w:p>
        </w:tc>
      </w:tr>
    </w:tbl>
    <w:p w14:paraId="045DA83A" w14:textId="338774A6" w:rsidR="009D743F" w:rsidRPr="00FE5936" w:rsidRDefault="009D743F" w:rsidP="00A16061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4"/>
          <w:szCs w:val="24"/>
        </w:rPr>
      </w:pPr>
      <w:r w:rsidRPr="00FE5936">
        <w:rPr>
          <w:rFonts w:ascii="Calibri" w:hAnsi="Calibri"/>
          <w:i/>
          <w:iCs/>
          <w:sz w:val="24"/>
          <w:szCs w:val="24"/>
        </w:rPr>
        <w:t xml:space="preserve">*Necessário que todas as páginas sejam </w:t>
      </w:r>
      <w:r>
        <w:rPr>
          <w:rFonts w:ascii="Calibri" w:hAnsi="Calibri"/>
          <w:i/>
          <w:iCs/>
          <w:sz w:val="24"/>
          <w:szCs w:val="24"/>
        </w:rPr>
        <w:t>“</w:t>
      </w:r>
      <w:r w:rsidRPr="00827F15">
        <w:rPr>
          <w:rFonts w:ascii="Calibri" w:hAnsi="Calibri"/>
          <w:i/>
          <w:iCs/>
          <w:sz w:val="24"/>
          <w:szCs w:val="24"/>
          <w:u w:val="single"/>
        </w:rPr>
        <w:t>vistadas</w:t>
      </w:r>
      <w:r>
        <w:rPr>
          <w:rFonts w:ascii="Calibri" w:hAnsi="Calibri"/>
          <w:i/>
          <w:iCs/>
          <w:sz w:val="24"/>
          <w:szCs w:val="24"/>
        </w:rPr>
        <w:t>”</w:t>
      </w:r>
      <w:r w:rsidRPr="00FE5936">
        <w:rPr>
          <w:rFonts w:ascii="Calibri" w:hAnsi="Calibri"/>
          <w:i/>
          <w:iCs/>
          <w:sz w:val="24"/>
          <w:szCs w:val="24"/>
        </w:rPr>
        <w:t xml:space="preserve"> pelo responsável da empresa.</w:t>
      </w:r>
    </w:p>
    <w:p w14:paraId="74DE9514" w14:textId="77777777" w:rsidR="009B7966" w:rsidRDefault="009B7966" w:rsidP="00F5335C">
      <w:pPr>
        <w:ind w:left="426" w:firstLine="426"/>
        <w:jc w:val="center"/>
        <w:rPr>
          <w:rFonts w:ascii="Calibri" w:hAnsi="Calibri" w:cs="Arial"/>
        </w:rPr>
      </w:pPr>
    </w:p>
    <w:p w14:paraId="1CD6D95C" w14:textId="77777777" w:rsidR="0008420A" w:rsidRDefault="0008420A" w:rsidP="00F5335C">
      <w:pPr>
        <w:ind w:left="426" w:firstLine="426"/>
        <w:jc w:val="center"/>
        <w:rPr>
          <w:rFonts w:ascii="Calibri" w:hAnsi="Calibri" w:cs="Arial"/>
        </w:rPr>
      </w:pPr>
    </w:p>
    <w:p w14:paraId="78DACEC4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6434A040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3023DD5F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2092A7DF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13BA0DD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38888C30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1964057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41008831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53F078A4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7F9FBC26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EA836D2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89BA6EF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450B0608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7409E731" w14:textId="265FD214" w:rsidR="0008420A" w:rsidRP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E, por estarem de comum acordo, assinam o presente Termo de Responsabilidade</w:t>
      </w:r>
      <w:r>
        <w:rPr>
          <w:rFonts w:ascii="Calibri" w:hAnsi="Calibri" w:cs="Arial"/>
          <w:b w:val="0"/>
        </w:rPr>
        <w:t>.</w:t>
      </w:r>
    </w:p>
    <w:p w14:paraId="10C1C0B0" w14:textId="77777777" w:rsidR="0008420A" w:rsidRDefault="0008420A" w:rsidP="00F5335C">
      <w:pPr>
        <w:ind w:left="426" w:firstLine="426"/>
        <w:jc w:val="center"/>
        <w:rPr>
          <w:rFonts w:ascii="Calibri" w:hAnsi="Calibri" w:cs="Arial"/>
        </w:rPr>
      </w:pPr>
    </w:p>
    <w:p w14:paraId="0EB24E31" w14:textId="77777777" w:rsidR="009B7966" w:rsidRPr="00A16061" w:rsidRDefault="009B7966" w:rsidP="00F5335C">
      <w:pPr>
        <w:ind w:left="426" w:firstLine="426"/>
        <w:jc w:val="center"/>
        <w:rPr>
          <w:rFonts w:ascii="Calibri" w:hAnsi="Calibri" w:cs="Arial"/>
          <w:sz w:val="32"/>
          <w:szCs w:val="32"/>
        </w:rPr>
      </w:pPr>
    </w:p>
    <w:p w14:paraId="323190E2" w14:textId="77777777" w:rsidR="009D743F" w:rsidRPr="004E45D9" w:rsidRDefault="009D743F" w:rsidP="009D743F">
      <w:pPr>
        <w:ind w:left="426" w:firstLine="2835"/>
        <w:jc w:val="right"/>
        <w:rPr>
          <w:rFonts w:ascii="Calibri" w:hAnsi="Calibri" w:cs="Arial"/>
          <w:b w:val="0"/>
        </w:rPr>
      </w:pPr>
      <w:r w:rsidRPr="004E45D9">
        <w:rPr>
          <w:rFonts w:ascii="Calibri" w:hAnsi="Calibri"/>
          <w:b w:val="0"/>
        </w:rPr>
        <w:t xml:space="preserve">São José/SC,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 w:cs="Myriad Pro"/>
          <w:b w:val="0"/>
        </w:rPr>
        <w:t>....</w:t>
      </w:r>
      <w:r w:rsidRPr="004E45D9">
        <w:rPr>
          <w:rFonts w:ascii="Calibri" w:hAnsi="Calibri"/>
          <w:b w:val="0"/>
        </w:rPr>
        <w:t>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</w:t>
      </w:r>
      <w:r w:rsidRPr="004E45D9">
        <w:rPr>
          <w:rFonts w:ascii="Calibri" w:hAnsi="Calibri"/>
          <w:b w:val="0"/>
        </w:rPr>
        <w:t xml:space="preserve">de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</w:t>
      </w:r>
      <w:r w:rsidRPr="004E45D9">
        <w:rPr>
          <w:rFonts w:ascii="Calibri" w:hAnsi="Calibri"/>
          <w:b w:val="0"/>
        </w:rPr>
        <w:t xml:space="preserve">de </w:t>
      </w:r>
      <w:r w:rsidRPr="004E45D9">
        <w:rPr>
          <w:rFonts w:ascii="Calibri" w:hAnsi="Calibri"/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E45D9">
        <w:rPr>
          <w:rFonts w:ascii="Calibri" w:hAnsi="Calibri"/>
          <w:b w:val="0"/>
        </w:rPr>
        <w:instrText xml:space="preserve"> FORMTEXT </w:instrText>
      </w:r>
      <w:r w:rsidRPr="004E45D9">
        <w:rPr>
          <w:rFonts w:ascii="Calibri" w:hAnsi="Calibri"/>
          <w:b w:val="0"/>
        </w:rPr>
      </w:r>
      <w:r w:rsidRPr="004E45D9">
        <w:rPr>
          <w:rFonts w:ascii="Calibri" w:hAnsi="Calibri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</w:t>
      </w:r>
      <w:r w:rsidRPr="004E45D9">
        <w:rPr>
          <w:rFonts w:ascii="Calibri" w:hAnsi="Calibri"/>
          <w:b w:val="0"/>
        </w:rPr>
        <w:fldChar w:fldCharType="end"/>
      </w:r>
    </w:p>
    <w:p w14:paraId="329002A0" w14:textId="77777777" w:rsidR="009D743F" w:rsidRPr="004E45D9" w:rsidRDefault="009D743F" w:rsidP="009D743F">
      <w:pPr>
        <w:tabs>
          <w:tab w:val="left" w:pos="0"/>
          <w:tab w:val="left" w:pos="284"/>
        </w:tabs>
        <w:autoSpaceDE w:val="0"/>
        <w:autoSpaceDN w:val="0"/>
        <w:adjustRightInd w:val="0"/>
        <w:ind w:left="426" w:firstLine="426"/>
        <w:jc w:val="both"/>
        <w:rPr>
          <w:rFonts w:ascii="Calibri" w:hAnsi="Calibri" w:cs="Arial"/>
          <w:b w:val="0"/>
        </w:rPr>
      </w:pPr>
    </w:p>
    <w:p w14:paraId="6E81D027" w14:textId="77777777" w:rsidR="009D743F" w:rsidRDefault="009D743F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  <w:sz w:val="32"/>
          <w:szCs w:val="32"/>
        </w:rPr>
      </w:pPr>
    </w:p>
    <w:p w14:paraId="1AB9D34A" w14:textId="77777777" w:rsidR="00745B37" w:rsidRDefault="00745B37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  <w:sz w:val="32"/>
          <w:szCs w:val="32"/>
        </w:rPr>
      </w:pPr>
    </w:p>
    <w:p w14:paraId="154BBDE1" w14:textId="77777777" w:rsidR="00745B37" w:rsidRPr="00A16061" w:rsidRDefault="00745B37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  <w:sz w:val="32"/>
          <w:szCs w:val="32"/>
        </w:rPr>
      </w:pPr>
    </w:p>
    <w:p w14:paraId="051B6959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_______________________________________________</w:t>
      </w:r>
    </w:p>
    <w:p w14:paraId="07A53482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E45D9">
        <w:rPr>
          <w:rFonts w:ascii="Calibri" w:hAnsi="Calibri" w:cs="Arial"/>
          <w:b w:val="0"/>
        </w:rPr>
        <w:instrText xml:space="preserve"> FORMTEXT </w:instrText>
      </w:r>
      <w:r w:rsidRPr="004E45D9">
        <w:rPr>
          <w:rFonts w:ascii="Calibri" w:hAnsi="Calibri" w:cs="Arial"/>
          <w:b w:val="0"/>
        </w:rPr>
      </w:r>
      <w:r w:rsidRPr="004E45D9">
        <w:rPr>
          <w:rFonts w:ascii="Calibri" w:hAnsi="Calibri" w:cs="Arial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</w:t>
      </w:r>
      <w:r w:rsidRPr="004E45D9">
        <w:rPr>
          <w:rFonts w:ascii="Calibri" w:hAnsi="Calibri" w:cs="Arial"/>
          <w:b w:val="0"/>
        </w:rPr>
        <w:fldChar w:fldCharType="end"/>
      </w:r>
    </w:p>
    <w:p w14:paraId="67DC030A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EMPRESA ASSOCIADA</w:t>
      </w:r>
    </w:p>
    <w:p w14:paraId="7E6D9017" w14:textId="77777777" w:rsidR="009D743F" w:rsidRPr="004E45D9" w:rsidRDefault="009D743F" w:rsidP="009D743F">
      <w:pPr>
        <w:ind w:left="426" w:firstLine="426"/>
        <w:rPr>
          <w:rFonts w:ascii="Calibri" w:hAnsi="Calibri"/>
          <w:b w:val="0"/>
        </w:rPr>
      </w:pPr>
    </w:p>
    <w:p w14:paraId="7524BEBC" w14:textId="77777777" w:rsidR="009D743F" w:rsidRPr="00A16061" w:rsidRDefault="009D743F" w:rsidP="000D4E83">
      <w:pPr>
        <w:rPr>
          <w:rFonts w:ascii="Calibri" w:hAnsi="Calibri"/>
          <w:b w:val="0"/>
          <w:sz w:val="32"/>
          <w:szCs w:val="32"/>
        </w:rPr>
      </w:pPr>
    </w:p>
    <w:p w14:paraId="1DB62B89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___________________________________________________________</w:t>
      </w:r>
    </w:p>
    <w:p w14:paraId="1DF66B81" w14:textId="78F51E0D" w:rsidR="00EB0650" w:rsidRDefault="009D743F" w:rsidP="000D4E83">
      <w:pPr>
        <w:ind w:left="426" w:firstLine="426"/>
        <w:jc w:val="center"/>
        <w:rPr>
          <w:rFonts w:ascii="Calibri" w:hAnsi="Calibri" w:cs="Arial"/>
          <w:b w:val="0"/>
          <w:color w:val="000000"/>
        </w:rPr>
      </w:pPr>
      <w:r w:rsidRPr="004E45D9">
        <w:rPr>
          <w:rFonts w:ascii="Calibri" w:hAnsi="Calibri" w:cs="Arial"/>
          <w:b w:val="0"/>
        </w:rPr>
        <w:t>AEMFLO – Associação Empresarial da Reg</w:t>
      </w:r>
      <w:r w:rsidRPr="004E45D9">
        <w:rPr>
          <w:rFonts w:ascii="Calibri" w:hAnsi="Calibri" w:cs="Arial"/>
          <w:b w:val="0"/>
          <w:color w:val="000000"/>
        </w:rPr>
        <w:t>ião Metropolitana de Fl</w:t>
      </w:r>
      <w:r w:rsidR="00227CD7">
        <w:rPr>
          <w:rFonts w:ascii="Calibri" w:hAnsi="Calibri" w:cs="Arial"/>
          <w:b w:val="0"/>
          <w:color w:val="000000"/>
        </w:rPr>
        <w:t>orianópoli</w:t>
      </w:r>
      <w:r w:rsidR="000D4E83">
        <w:rPr>
          <w:rFonts w:ascii="Calibri" w:hAnsi="Calibri" w:cs="Arial"/>
          <w:b w:val="0"/>
          <w:color w:val="000000"/>
        </w:rPr>
        <w:t>s</w:t>
      </w:r>
    </w:p>
    <w:sectPr w:rsidR="00EB0650" w:rsidSect="00841B0D">
      <w:headerReference w:type="default" r:id="rId11"/>
      <w:pgSz w:w="11905" w:h="16837" w:code="9"/>
      <w:pgMar w:top="901" w:right="720" w:bottom="1134" w:left="720" w:header="7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77F1" w14:textId="77777777" w:rsidR="00DC2F5E" w:rsidRDefault="00DC2F5E">
      <w:r>
        <w:separator/>
      </w:r>
    </w:p>
  </w:endnote>
  <w:endnote w:type="continuationSeparator" w:id="0">
    <w:p w14:paraId="41EC3A54" w14:textId="77777777" w:rsidR="00DC2F5E" w:rsidRDefault="00DC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17D9" w14:textId="77777777" w:rsidR="00DC2F5E" w:rsidRDefault="00DC2F5E">
      <w:r>
        <w:separator/>
      </w:r>
    </w:p>
  </w:footnote>
  <w:footnote w:type="continuationSeparator" w:id="0">
    <w:p w14:paraId="584E7B4F" w14:textId="77777777" w:rsidR="00DC2F5E" w:rsidRDefault="00DC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A05C" w14:textId="77777777" w:rsidR="000D4E83" w:rsidRDefault="00841B0D" w:rsidP="000D4E8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DF8BE21" wp14:editId="0AA2DE58">
          <wp:simplePos x="0" y="0"/>
          <wp:positionH relativeFrom="column">
            <wp:posOffset>4483100</wp:posOffset>
          </wp:positionH>
          <wp:positionV relativeFrom="paragraph">
            <wp:posOffset>-276225</wp:posOffset>
          </wp:positionV>
          <wp:extent cx="2118995" cy="425450"/>
          <wp:effectExtent l="0" t="0" r="0" b="0"/>
          <wp:wrapSquare wrapText="bothSides"/>
          <wp:docPr id="1" name="Imagem 1" descr="LOGO AEMFLO CDL-SJ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EMFLO CDL-SJ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E83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BC5516F" wp14:editId="3BD1ED0F">
          <wp:simplePos x="0" y="0"/>
          <wp:positionH relativeFrom="column">
            <wp:posOffset>4483100</wp:posOffset>
          </wp:positionH>
          <wp:positionV relativeFrom="paragraph">
            <wp:posOffset>-276225</wp:posOffset>
          </wp:positionV>
          <wp:extent cx="2118995" cy="425450"/>
          <wp:effectExtent l="0" t="0" r="0" b="0"/>
          <wp:wrapSquare wrapText="bothSides"/>
          <wp:docPr id="1817108177" name="Imagem 1817108177" descr="LOGO AEMFLO CDL-SJ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EMFLO CDL-SJ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50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1800"/>
      <w:gridCol w:w="4590"/>
    </w:tblGrid>
    <w:tr w:rsidR="000D4E83" w:rsidRPr="00AA71A9" w14:paraId="1C061E32" w14:textId="77777777" w:rsidTr="0009286C">
      <w:trPr>
        <w:trHeight w:val="177"/>
      </w:trPr>
      <w:tc>
        <w:tcPr>
          <w:tcW w:w="4111" w:type="dxa"/>
        </w:tcPr>
        <w:p w14:paraId="561AB553" w14:textId="5BDE37B1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ind w:left="-110"/>
            <w:rPr>
              <w:rFonts w:ascii="Calibri" w:hAnsi="Calibri"/>
              <w:sz w:val="16"/>
              <w:szCs w:val="16"/>
            </w:rPr>
          </w:pPr>
          <w:r w:rsidRPr="00AA71A9">
            <w:rPr>
              <w:rFonts w:ascii="Calibri" w:hAnsi="Calibri"/>
              <w:b w:val="0"/>
              <w:sz w:val="16"/>
              <w:szCs w:val="16"/>
            </w:rPr>
            <w:t>DC 14-</w:t>
          </w:r>
          <w:r>
            <w:rPr>
              <w:rFonts w:ascii="Calibri" w:hAnsi="Calibri"/>
              <w:b w:val="0"/>
              <w:sz w:val="16"/>
              <w:szCs w:val="16"/>
            </w:rPr>
            <w:t>11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 Termo de Responsabilidade – </w:t>
          </w:r>
          <w:r>
            <w:rPr>
              <w:rFonts w:ascii="Calibri" w:hAnsi="Calibri"/>
              <w:b w:val="0"/>
              <w:sz w:val="16"/>
              <w:szCs w:val="16"/>
            </w:rPr>
            <w:t>Consultas</w:t>
          </w:r>
          <w:r w:rsidR="00744B34">
            <w:rPr>
              <w:rFonts w:ascii="Calibri" w:hAnsi="Calibri"/>
              <w:b w:val="0"/>
              <w:sz w:val="16"/>
              <w:szCs w:val="16"/>
            </w:rPr>
            <w:t xml:space="preserve">, </w:t>
          </w:r>
          <w:r w:rsidR="00744B34" w:rsidRPr="00AE1A29">
            <w:rPr>
              <w:rFonts w:ascii="Calibri" w:hAnsi="Calibri"/>
              <w:b w:val="0"/>
              <w:sz w:val="16"/>
              <w:szCs w:val="16"/>
            </w:rPr>
            <w:t>Teleconsultas</w:t>
          </w:r>
          <w:r w:rsidR="006179B1">
            <w:rPr>
              <w:rFonts w:ascii="Calibri" w:hAnsi="Calibri"/>
              <w:b w:val="0"/>
              <w:sz w:val="16"/>
              <w:szCs w:val="16"/>
            </w:rPr>
            <w:t xml:space="preserve"> </w:t>
          </w:r>
          <w:r>
            <w:rPr>
              <w:rFonts w:ascii="Calibri" w:hAnsi="Calibri"/>
              <w:b w:val="0"/>
              <w:sz w:val="16"/>
              <w:szCs w:val="16"/>
            </w:rPr>
            <w:t>e Exames</w:t>
          </w:r>
        </w:p>
      </w:tc>
      <w:tc>
        <w:tcPr>
          <w:tcW w:w="1800" w:type="dxa"/>
        </w:tcPr>
        <w:p w14:paraId="59AB0B11" w14:textId="6E0C2789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jc w:val="center"/>
            <w:rPr>
              <w:rFonts w:ascii="Calibri" w:hAnsi="Calibri"/>
              <w:sz w:val="16"/>
              <w:szCs w:val="16"/>
            </w:rPr>
          </w:pP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Revisão: </w:t>
          </w:r>
          <w:r>
            <w:rPr>
              <w:rFonts w:ascii="Calibri" w:hAnsi="Calibri"/>
              <w:b w:val="0"/>
              <w:sz w:val="16"/>
              <w:szCs w:val="16"/>
            </w:rPr>
            <w:t>0</w:t>
          </w:r>
          <w:r w:rsidR="00CC6633">
            <w:rPr>
              <w:rFonts w:ascii="Calibri" w:hAnsi="Calibri"/>
              <w:b w:val="0"/>
              <w:sz w:val="16"/>
              <w:szCs w:val="16"/>
            </w:rPr>
            <w:t>4</w:t>
          </w:r>
        </w:p>
      </w:tc>
      <w:tc>
        <w:tcPr>
          <w:tcW w:w="4590" w:type="dxa"/>
        </w:tcPr>
        <w:p w14:paraId="11D463D2" w14:textId="241A03BF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ind w:right="55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b w:val="0"/>
              <w:sz w:val="16"/>
              <w:szCs w:val="16"/>
            </w:rPr>
            <w:t xml:space="preserve">          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Data: </w:t>
          </w:r>
          <w:r w:rsidR="00C3399A">
            <w:rPr>
              <w:rFonts w:ascii="Calibri" w:hAnsi="Calibri"/>
              <w:b w:val="0"/>
              <w:sz w:val="16"/>
              <w:szCs w:val="16"/>
            </w:rPr>
            <w:t>2</w:t>
          </w:r>
          <w:r w:rsidR="00CC6633">
            <w:rPr>
              <w:rFonts w:ascii="Calibri" w:hAnsi="Calibri"/>
              <w:b w:val="0"/>
              <w:sz w:val="16"/>
              <w:szCs w:val="16"/>
            </w:rPr>
            <w:t>3</w:t>
          </w:r>
          <w:r>
            <w:rPr>
              <w:rFonts w:ascii="Calibri" w:hAnsi="Calibri"/>
              <w:b w:val="0"/>
              <w:sz w:val="16"/>
              <w:szCs w:val="16"/>
            </w:rPr>
            <w:t>/</w:t>
          </w:r>
          <w:r w:rsidR="00CC6633">
            <w:rPr>
              <w:rFonts w:ascii="Calibri" w:hAnsi="Calibri"/>
              <w:b w:val="0"/>
              <w:sz w:val="16"/>
              <w:szCs w:val="16"/>
            </w:rPr>
            <w:t>02</w:t>
          </w:r>
          <w:r>
            <w:rPr>
              <w:rFonts w:ascii="Calibri" w:hAnsi="Calibri"/>
              <w:b w:val="0"/>
              <w:sz w:val="16"/>
              <w:szCs w:val="16"/>
            </w:rPr>
            <w:t>/202</w:t>
          </w:r>
          <w:r w:rsidR="00CC6633">
            <w:rPr>
              <w:rFonts w:ascii="Calibri" w:hAnsi="Calibri"/>
              <w:b w:val="0"/>
              <w:sz w:val="16"/>
              <w:szCs w:val="16"/>
            </w:rPr>
            <w:t>6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      </w:t>
          </w:r>
        </w:p>
      </w:tc>
    </w:tr>
  </w:tbl>
  <w:p w14:paraId="1AE27ACB" w14:textId="31C132C4" w:rsidR="00841B0D" w:rsidRDefault="00841B0D" w:rsidP="000D4E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1AD0071"/>
    <w:multiLevelType w:val="hybridMultilevel"/>
    <w:tmpl w:val="56F43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B10B2"/>
    <w:multiLevelType w:val="multilevel"/>
    <w:tmpl w:val="33909C92"/>
    <w:lvl w:ilvl="0">
      <w:start w:val="1"/>
      <w:numFmt w:val="upperRoman"/>
      <w:pStyle w:val="Ttulo2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B32B7B"/>
    <w:multiLevelType w:val="multilevel"/>
    <w:tmpl w:val="88EC6F4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6" w15:restartNumberingAfterBreak="0">
    <w:nsid w:val="07E9235B"/>
    <w:multiLevelType w:val="multilevel"/>
    <w:tmpl w:val="8244E9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838095F"/>
    <w:multiLevelType w:val="hybridMultilevel"/>
    <w:tmpl w:val="0F766D5C"/>
    <w:lvl w:ilvl="0" w:tplc="9B2A2DEC">
      <w:start w:val="1"/>
      <w:numFmt w:val="decimal"/>
      <w:suff w:val="nothing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6B323D"/>
    <w:multiLevelType w:val="multilevel"/>
    <w:tmpl w:val="0416001D"/>
    <w:numStyleLink w:val="Estilo3"/>
  </w:abstractNum>
  <w:abstractNum w:abstractNumId="9" w15:restartNumberingAfterBreak="0">
    <w:nsid w:val="09C87708"/>
    <w:multiLevelType w:val="multilevel"/>
    <w:tmpl w:val="6BD4221E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8BA5934"/>
    <w:multiLevelType w:val="hybridMultilevel"/>
    <w:tmpl w:val="6106B9AA"/>
    <w:lvl w:ilvl="0" w:tplc="A1105DAE">
      <w:start w:val="1"/>
      <w:numFmt w:val="lowerLetter"/>
      <w:suff w:val="nothing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656ADA"/>
    <w:multiLevelType w:val="multilevel"/>
    <w:tmpl w:val="83F00072"/>
    <w:numStyleLink w:val="Estilo2"/>
  </w:abstractNum>
  <w:abstractNum w:abstractNumId="12" w15:restartNumberingAfterBreak="0">
    <w:nsid w:val="1B3D2723"/>
    <w:multiLevelType w:val="multilevel"/>
    <w:tmpl w:val="141E3A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D25A01"/>
    <w:multiLevelType w:val="multilevel"/>
    <w:tmpl w:val="AD181C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3D3CA6"/>
    <w:multiLevelType w:val="multilevel"/>
    <w:tmpl w:val="60143856"/>
    <w:lvl w:ilvl="0">
      <w:start w:val="2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065D02"/>
    <w:multiLevelType w:val="multilevel"/>
    <w:tmpl w:val="83F00072"/>
    <w:styleLink w:val="Estilo2"/>
    <w:lvl w:ilvl="0">
      <w:start w:val="1"/>
      <w:numFmt w:val="upperRoman"/>
      <w:lvlText w:val="%1 - 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1227BF"/>
    <w:multiLevelType w:val="hybridMultilevel"/>
    <w:tmpl w:val="D0AE552A"/>
    <w:lvl w:ilvl="0" w:tplc="BBFC4054">
      <w:start w:val="1"/>
      <w:numFmt w:val="lowerLetter"/>
      <w:lvlText w:val="%1)"/>
      <w:lvlJc w:val="left"/>
      <w:pPr>
        <w:ind w:left="644" w:hanging="360"/>
      </w:pPr>
      <w:rPr>
        <w:rFonts w:ascii="Calibri" w:eastAsia="Times New Roman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B7F5F38"/>
    <w:multiLevelType w:val="multilevel"/>
    <w:tmpl w:val="94C85D0C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5115C8"/>
    <w:multiLevelType w:val="hybridMultilevel"/>
    <w:tmpl w:val="17264A92"/>
    <w:lvl w:ilvl="0" w:tplc="5E925B7E">
      <w:start w:val="1"/>
      <w:numFmt w:val="decimal"/>
      <w:suff w:val="space"/>
      <w:lvlText w:val="2.%1"/>
      <w:lvlJc w:val="left"/>
      <w:pPr>
        <w:ind w:left="216" w:hanging="360"/>
      </w:pPr>
      <w:rPr>
        <w:rFonts w:ascii="Calibri" w:hAnsi="Calibri" w:hint="default"/>
        <w:b/>
        <w:i w:val="0"/>
        <w:sz w:val="24"/>
      </w:rPr>
    </w:lvl>
    <w:lvl w:ilvl="1" w:tplc="D604FE72">
      <w:start w:val="1"/>
      <w:numFmt w:val="lowerLetter"/>
      <w:suff w:val="space"/>
      <w:lvlText w:val="%2."/>
      <w:lvlJc w:val="left"/>
      <w:pPr>
        <w:ind w:left="-1134" w:firstLine="171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656" w:hanging="180"/>
      </w:pPr>
    </w:lvl>
    <w:lvl w:ilvl="3" w:tplc="0416000F" w:tentative="1">
      <w:start w:val="1"/>
      <w:numFmt w:val="decimal"/>
      <w:lvlText w:val="%4."/>
      <w:lvlJc w:val="left"/>
      <w:pPr>
        <w:ind w:left="2376" w:hanging="360"/>
      </w:pPr>
    </w:lvl>
    <w:lvl w:ilvl="4" w:tplc="04160019" w:tentative="1">
      <w:start w:val="1"/>
      <w:numFmt w:val="lowerLetter"/>
      <w:lvlText w:val="%5."/>
      <w:lvlJc w:val="left"/>
      <w:pPr>
        <w:ind w:left="3096" w:hanging="360"/>
      </w:pPr>
    </w:lvl>
    <w:lvl w:ilvl="5" w:tplc="0416001B" w:tentative="1">
      <w:start w:val="1"/>
      <w:numFmt w:val="lowerRoman"/>
      <w:lvlText w:val="%6."/>
      <w:lvlJc w:val="right"/>
      <w:pPr>
        <w:ind w:left="3816" w:hanging="180"/>
      </w:pPr>
    </w:lvl>
    <w:lvl w:ilvl="6" w:tplc="0416000F" w:tentative="1">
      <w:start w:val="1"/>
      <w:numFmt w:val="decimal"/>
      <w:lvlText w:val="%7."/>
      <w:lvlJc w:val="left"/>
      <w:pPr>
        <w:ind w:left="4536" w:hanging="360"/>
      </w:pPr>
    </w:lvl>
    <w:lvl w:ilvl="7" w:tplc="04160019" w:tentative="1">
      <w:start w:val="1"/>
      <w:numFmt w:val="lowerLetter"/>
      <w:lvlText w:val="%8."/>
      <w:lvlJc w:val="left"/>
      <w:pPr>
        <w:ind w:left="5256" w:hanging="360"/>
      </w:pPr>
    </w:lvl>
    <w:lvl w:ilvl="8" w:tplc="0416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9" w15:restartNumberingAfterBreak="0">
    <w:nsid w:val="300909FE"/>
    <w:multiLevelType w:val="multilevel"/>
    <w:tmpl w:val="0416001D"/>
    <w:styleLink w:val="Estilo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0892556"/>
    <w:multiLevelType w:val="hybridMultilevel"/>
    <w:tmpl w:val="8CC4D9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C6B21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565801"/>
    <w:multiLevelType w:val="hybridMultilevel"/>
    <w:tmpl w:val="E84C2C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23F6E"/>
    <w:multiLevelType w:val="hybridMultilevel"/>
    <w:tmpl w:val="BEEAC172"/>
    <w:lvl w:ilvl="0" w:tplc="CE006E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8B09680">
      <w:start w:val="1"/>
      <w:numFmt w:val="lowerRoman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40D25"/>
    <w:multiLevelType w:val="multilevel"/>
    <w:tmpl w:val="E3C8195C"/>
    <w:lvl w:ilvl="0">
      <w:start w:val="2"/>
      <w:numFmt w:val="upperRoman"/>
      <w:pStyle w:val="Ttulo3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C27B43"/>
    <w:multiLevelType w:val="hybridMultilevel"/>
    <w:tmpl w:val="2F64731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4AB700CB"/>
    <w:multiLevelType w:val="multilevel"/>
    <w:tmpl w:val="759EA524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suff w:val="space"/>
      <w:lvlText w:val="%2)"/>
      <w:lvlJc w:val="left"/>
      <w:pPr>
        <w:ind w:left="340" w:firstLine="2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0F7E59"/>
    <w:multiLevelType w:val="multilevel"/>
    <w:tmpl w:val="83F00072"/>
    <w:numStyleLink w:val="Estilo2"/>
  </w:abstractNum>
  <w:abstractNum w:abstractNumId="28" w15:restartNumberingAfterBreak="0">
    <w:nsid w:val="50BD19AD"/>
    <w:multiLevelType w:val="hybridMultilevel"/>
    <w:tmpl w:val="C45A3F80"/>
    <w:lvl w:ilvl="0" w:tplc="A4921074">
      <w:start w:val="1"/>
      <w:numFmt w:val="lowerLetter"/>
      <w:suff w:val="nothing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C4C67"/>
    <w:multiLevelType w:val="multilevel"/>
    <w:tmpl w:val="0416001D"/>
    <w:numStyleLink w:val="Estilo1"/>
  </w:abstractNum>
  <w:abstractNum w:abstractNumId="30" w15:restartNumberingAfterBreak="0">
    <w:nsid w:val="52763CC8"/>
    <w:multiLevelType w:val="hybridMultilevel"/>
    <w:tmpl w:val="105638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96CB6"/>
    <w:multiLevelType w:val="hybridMultilevel"/>
    <w:tmpl w:val="9F589C2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53F95014"/>
    <w:multiLevelType w:val="multilevel"/>
    <w:tmpl w:val="75AA7020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65823F2"/>
    <w:multiLevelType w:val="multilevel"/>
    <w:tmpl w:val="75AA7020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B004FE1"/>
    <w:multiLevelType w:val="multilevel"/>
    <w:tmpl w:val="8EA244F4"/>
    <w:lvl w:ilvl="0">
      <w:start w:val="1"/>
      <w:numFmt w:val="upperRoman"/>
      <w:suff w:val="nothing"/>
      <w:lvlText w:val="%1 - "/>
      <w:lvlJc w:val="left"/>
      <w:pPr>
        <w:ind w:left="0" w:firstLine="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D4155F3"/>
    <w:multiLevelType w:val="multilevel"/>
    <w:tmpl w:val="83F00072"/>
    <w:numStyleLink w:val="Estilo2"/>
  </w:abstractNum>
  <w:abstractNum w:abstractNumId="36" w15:restartNumberingAfterBreak="0">
    <w:nsid w:val="5EC87620"/>
    <w:multiLevelType w:val="multilevel"/>
    <w:tmpl w:val="88EC6F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778393D"/>
    <w:multiLevelType w:val="hybridMultilevel"/>
    <w:tmpl w:val="A9328C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5A5EDC"/>
    <w:multiLevelType w:val="hybridMultilevel"/>
    <w:tmpl w:val="EA22AEC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B637812"/>
    <w:multiLevelType w:val="multilevel"/>
    <w:tmpl w:val="75AA7020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BB041C"/>
    <w:multiLevelType w:val="multilevel"/>
    <w:tmpl w:val="CF547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DAD4FC2"/>
    <w:multiLevelType w:val="hybridMultilevel"/>
    <w:tmpl w:val="F3B40A5C"/>
    <w:lvl w:ilvl="0" w:tplc="E8DCC06A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90663894">
      <w:start w:val="1"/>
      <w:numFmt w:val="lowerRoman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50126"/>
    <w:multiLevelType w:val="hybridMultilevel"/>
    <w:tmpl w:val="19761674"/>
    <w:lvl w:ilvl="0" w:tplc="C33094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2686D"/>
    <w:multiLevelType w:val="multilevel"/>
    <w:tmpl w:val="83F00072"/>
    <w:numStyleLink w:val="Estilo2"/>
  </w:abstractNum>
  <w:abstractNum w:abstractNumId="44" w15:restartNumberingAfterBreak="0">
    <w:nsid w:val="790C0C1F"/>
    <w:multiLevelType w:val="multilevel"/>
    <w:tmpl w:val="BFBACD30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AAE42DF"/>
    <w:multiLevelType w:val="hybridMultilevel"/>
    <w:tmpl w:val="637ADB8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6" w15:restartNumberingAfterBreak="0">
    <w:nsid w:val="7D82279C"/>
    <w:multiLevelType w:val="multilevel"/>
    <w:tmpl w:val="5DE81C92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3283229">
    <w:abstractNumId w:val="37"/>
  </w:num>
  <w:num w:numId="2" w16cid:durableId="2002004614">
    <w:abstractNumId w:val="22"/>
  </w:num>
  <w:num w:numId="3" w16cid:durableId="1524442274">
    <w:abstractNumId w:val="0"/>
  </w:num>
  <w:num w:numId="4" w16cid:durableId="508523944">
    <w:abstractNumId w:val="1"/>
  </w:num>
  <w:num w:numId="5" w16cid:durableId="1869834579">
    <w:abstractNumId w:val="2"/>
  </w:num>
  <w:num w:numId="6" w16cid:durableId="1293709205">
    <w:abstractNumId w:val="7"/>
  </w:num>
  <w:num w:numId="7" w16cid:durableId="2068215141">
    <w:abstractNumId w:val="19"/>
  </w:num>
  <w:num w:numId="8" w16cid:durableId="1223718361">
    <w:abstractNumId w:val="29"/>
    <w:lvlOverride w:ilvl="0">
      <w:lvl w:ilvl="0">
        <w:start w:val="1"/>
        <w:numFmt w:val="upperRoman"/>
        <w:suff w:val="nothing"/>
        <w:lvlText w:val="%1 - "/>
        <w:lvlJc w:val="left"/>
        <w:pPr>
          <w:ind w:left="0" w:firstLine="0"/>
        </w:pPr>
        <w:rPr>
          <w:rFonts w:asciiTheme="minorHAnsi" w:hAnsiTheme="minorHAnsi" w:hint="default"/>
          <w:b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099984727">
    <w:abstractNumId w:val="15"/>
  </w:num>
  <w:num w:numId="10" w16cid:durableId="1083259671">
    <w:abstractNumId w:val="34"/>
  </w:num>
  <w:num w:numId="11" w16cid:durableId="1878934885">
    <w:abstractNumId w:val="26"/>
  </w:num>
  <w:num w:numId="12" w16cid:durableId="1156189758">
    <w:abstractNumId w:val="24"/>
  </w:num>
  <w:num w:numId="13" w16cid:durableId="277301404">
    <w:abstractNumId w:val="35"/>
    <w:lvlOverride w:ilvl="0">
      <w:lvl w:ilvl="0">
        <w:start w:val="1"/>
        <w:numFmt w:val="upperRoman"/>
        <w:suff w:val="nothing"/>
        <w:lvlText w:val="%1 - "/>
        <w:lvlJc w:val="left"/>
        <w:pPr>
          <w:ind w:left="360" w:hanging="360"/>
        </w:pPr>
        <w:rPr>
          <w:rFonts w:asciiTheme="minorHAnsi" w:hAnsiTheme="minorHAnsi" w:hint="default"/>
          <w:b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720" w:hanging="360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712145517">
    <w:abstractNumId w:val="11"/>
    <w:lvlOverride w:ilvl="0">
      <w:lvl w:ilvl="0">
        <w:start w:val="1"/>
        <w:numFmt w:val="upperRoman"/>
        <w:lvlText w:val="%1 - "/>
        <w:lvlJc w:val="left"/>
        <w:pPr>
          <w:ind w:left="360" w:hanging="360"/>
        </w:pPr>
        <w:rPr>
          <w:rFonts w:ascii="Times New Roman" w:hAnsi="Times New Roman" w:hint="default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720" w:hanging="360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873763302">
    <w:abstractNumId w:val="17"/>
  </w:num>
  <w:num w:numId="16" w16cid:durableId="1871071096">
    <w:abstractNumId w:val="14"/>
  </w:num>
  <w:num w:numId="17" w16cid:durableId="1943143573">
    <w:abstractNumId w:val="4"/>
  </w:num>
  <w:num w:numId="18" w16cid:durableId="1397632025">
    <w:abstractNumId w:val="46"/>
  </w:num>
  <w:num w:numId="19" w16cid:durableId="1239363976">
    <w:abstractNumId w:val="43"/>
    <w:lvlOverride w:ilvl="0">
      <w:lvl w:ilvl="0">
        <w:start w:val="1"/>
        <w:numFmt w:val="upperRoman"/>
        <w:lvlText w:val="%1 - "/>
        <w:lvlJc w:val="left"/>
        <w:pPr>
          <w:ind w:left="360" w:hanging="360"/>
        </w:pPr>
        <w:rPr>
          <w:rFonts w:asciiTheme="minorHAnsi" w:hAnsiTheme="minorHAnsi" w:hint="default"/>
          <w:b/>
        </w:rPr>
      </w:lvl>
    </w:lvlOverride>
  </w:num>
  <w:num w:numId="20" w16cid:durableId="1309169151">
    <w:abstractNumId w:val="10"/>
  </w:num>
  <w:num w:numId="21" w16cid:durableId="1183206223">
    <w:abstractNumId w:val="28"/>
  </w:num>
  <w:num w:numId="22" w16cid:durableId="1740785493">
    <w:abstractNumId w:val="44"/>
  </w:num>
  <w:num w:numId="23" w16cid:durableId="1120958077">
    <w:abstractNumId w:val="39"/>
  </w:num>
  <w:num w:numId="24" w16cid:durableId="1975132431">
    <w:abstractNumId w:val="32"/>
  </w:num>
  <w:num w:numId="25" w16cid:durableId="1682467042">
    <w:abstractNumId w:val="33"/>
  </w:num>
  <w:num w:numId="26" w16cid:durableId="1639912643">
    <w:abstractNumId w:val="18"/>
  </w:num>
  <w:num w:numId="27" w16cid:durableId="1505629596">
    <w:abstractNumId w:val="8"/>
    <w:lvlOverride w:ilvl="0">
      <w:lvl w:ilvl="0">
        <w:start w:val="1"/>
        <w:numFmt w:val="decimal"/>
        <w:lvlText w:val="2.7.%1"/>
        <w:lvlJc w:val="left"/>
        <w:pPr>
          <w:ind w:left="1440" w:hanging="360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8" w16cid:durableId="836966371">
    <w:abstractNumId w:val="21"/>
  </w:num>
  <w:num w:numId="29" w16cid:durableId="2006471926">
    <w:abstractNumId w:val="36"/>
  </w:num>
  <w:num w:numId="30" w16cid:durableId="1705324376">
    <w:abstractNumId w:val="5"/>
  </w:num>
  <w:num w:numId="31" w16cid:durableId="1746223279">
    <w:abstractNumId w:val="27"/>
  </w:num>
  <w:num w:numId="32" w16cid:durableId="935789508">
    <w:abstractNumId w:val="40"/>
  </w:num>
  <w:num w:numId="33" w16cid:durableId="278074504">
    <w:abstractNumId w:val="13"/>
  </w:num>
  <w:num w:numId="34" w16cid:durableId="1864972353">
    <w:abstractNumId w:val="12"/>
  </w:num>
  <w:num w:numId="35" w16cid:durableId="779034172">
    <w:abstractNumId w:val="6"/>
  </w:num>
  <w:num w:numId="36" w16cid:durableId="152659736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9735570">
    <w:abstractNumId w:val="16"/>
  </w:num>
  <w:num w:numId="38" w16cid:durableId="1928926281">
    <w:abstractNumId w:val="3"/>
  </w:num>
  <w:num w:numId="39" w16cid:durableId="262305940">
    <w:abstractNumId w:val="38"/>
  </w:num>
  <w:num w:numId="40" w16cid:durableId="666323839">
    <w:abstractNumId w:val="30"/>
  </w:num>
  <w:num w:numId="41" w16cid:durableId="52893929">
    <w:abstractNumId w:val="31"/>
  </w:num>
  <w:num w:numId="42" w16cid:durableId="378749701">
    <w:abstractNumId w:val="20"/>
  </w:num>
  <w:num w:numId="43" w16cid:durableId="183136225">
    <w:abstractNumId w:val="41"/>
  </w:num>
  <w:num w:numId="44" w16cid:durableId="1265645917">
    <w:abstractNumId w:val="25"/>
  </w:num>
  <w:num w:numId="45" w16cid:durableId="1903832645">
    <w:abstractNumId w:val="45"/>
  </w:num>
  <w:num w:numId="46" w16cid:durableId="736830066">
    <w:abstractNumId w:val="23"/>
  </w:num>
  <w:num w:numId="47" w16cid:durableId="86613597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JDNg1KpGeryuMdoSJUJIAKJspubSnZFPjD1uwm5nypp4SrGmCRJ2WA02EmfNqb3uxAQXHjpNw6DQN8BKnAzA==" w:salt="bNpmWkeMX0hDd/ozV26y+A=="/>
  <w:defaultTabStop w:val="708"/>
  <w:hyphenationZone w:val="425"/>
  <w:drawingGridHorizontalSpacing w:val="201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83"/>
    <w:rsid w:val="0000783B"/>
    <w:rsid w:val="000132B9"/>
    <w:rsid w:val="000169FC"/>
    <w:rsid w:val="00033E57"/>
    <w:rsid w:val="00034392"/>
    <w:rsid w:val="00034B8A"/>
    <w:rsid w:val="00036F39"/>
    <w:rsid w:val="00037840"/>
    <w:rsid w:val="00041545"/>
    <w:rsid w:val="00042FFA"/>
    <w:rsid w:val="000451BB"/>
    <w:rsid w:val="00046641"/>
    <w:rsid w:val="00052EAC"/>
    <w:rsid w:val="000549E6"/>
    <w:rsid w:val="000631B3"/>
    <w:rsid w:val="0007689F"/>
    <w:rsid w:val="00083663"/>
    <w:rsid w:val="0008420A"/>
    <w:rsid w:val="00085C8C"/>
    <w:rsid w:val="000A1F92"/>
    <w:rsid w:val="000A22EE"/>
    <w:rsid w:val="000B3E0F"/>
    <w:rsid w:val="000C440C"/>
    <w:rsid w:val="000D4E83"/>
    <w:rsid w:val="000E5E68"/>
    <w:rsid w:val="000F1BA6"/>
    <w:rsid w:val="00106B48"/>
    <w:rsid w:val="00107961"/>
    <w:rsid w:val="00123E87"/>
    <w:rsid w:val="001256A3"/>
    <w:rsid w:val="00126193"/>
    <w:rsid w:val="001309BE"/>
    <w:rsid w:val="00131EF0"/>
    <w:rsid w:val="00140753"/>
    <w:rsid w:val="001445D8"/>
    <w:rsid w:val="001567C2"/>
    <w:rsid w:val="00163F2C"/>
    <w:rsid w:val="001673BA"/>
    <w:rsid w:val="00170213"/>
    <w:rsid w:val="0017157F"/>
    <w:rsid w:val="001769C7"/>
    <w:rsid w:val="00183ACC"/>
    <w:rsid w:val="001868B4"/>
    <w:rsid w:val="001A3DFC"/>
    <w:rsid w:val="001A5E39"/>
    <w:rsid w:val="001A69D1"/>
    <w:rsid w:val="001B2A82"/>
    <w:rsid w:val="001D26D7"/>
    <w:rsid w:val="001F136A"/>
    <w:rsid w:val="001F627D"/>
    <w:rsid w:val="002037AA"/>
    <w:rsid w:val="0021565E"/>
    <w:rsid w:val="00216202"/>
    <w:rsid w:val="002174D7"/>
    <w:rsid w:val="00220C52"/>
    <w:rsid w:val="00221762"/>
    <w:rsid w:val="00221C7E"/>
    <w:rsid w:val="00227CD7"/>
    <w:rsid w:val="0023001D"/>
    <w:rsid w:val="00231975"/>
    <w:rsid w:val="00250FCB"/>
    <w:rsid w:val="00266A19"/>
    <w:rsid w:val="00266E5B"/>
    <w:rsid w:val="00275405"/>
    <w:rsid w:val="002809CE"/>
    <w:rsid w:val="002911B0"/>
    <w:rsid w:val="00296712"/>
    <w:rsid w:val="002B0AAD"/>
    <w:rsid w:val="002B3D56"/>
    <w:rsid w:val="002C01BB"/>
    <w:rsid w:val="002C05E2"/>
    <w:rsid w:val="002C162E"/>
    <w:rsid w:val="002C1CDB"/>
    <w:rsid w:val="002C4E2E"/>
    <w:rsid w:val="002C52AE"/>
    <w:rsid w:val="002C5791"/>
    <w:rsid w:val="002D5A6A"/>
    <w:rsid w:val="002D758B"/>
    <w:rsid w:val="002E5E86"/>
    <w:rsid w:val="002E7AEB"/>
    <w:rsid w:val="002F0917"/>
    <w:rsid w:val="002F6F6F"/>
    <w:rsid w:val="003103B0"/>
    <w:rsid w:val="0032551D"/>
    <w:rsid w:val="00337F28"/>
    <w:rsid w:val="00344D68"/>
    <w:rsid w:val="00345207"/>
    <w:rsid w:val="0034655E"/>
    <w:rsid w:val="00352207"/>
    <w:rsid w:val="0035781B"/>
    <w:rsid w:val="00367163"/>
    <w:rsid w:val="00372A9A"/>
    <w:rsid w:val="00393B0C"/>
    <w:rsid w:val="003A01A9"/>
    <w:rsid w:val="003A4087"/>
    <w:rsid w:val="003A77A7"/>
    <w:rsid w:val="003B1EA9"/>
    <w:rsid w:val="003B2573"/>
    <w:rsid w:val="003C3588"/>
    <w:rsid w:val="003C629E"/>
    <w:rsid w:val="003C6EB1"/>
    <w:rsid w:val="003D4A68"/>
    <w:rsid w:val="003D7BD8"/>
    <w:rsid w:val="003E0C08"/>
    <w:rsid w:val="003E491D"/>
    <w:rsid w:val="003F01E1"/>
    <w:rsid w:val="003F0270"/>
    <w:rsid w:val="003F4B31"/>
    <w:rsid w:val="004070BB"/>
    <w:rsid w:val="0040767D"/>
    <w:rsid w:val="0041059F"/>
    <w:rsid w:val="00420B67"/>
    <w:rsid w:val="00436A70"/>
    <w:rsid w:val="0044559C"/>
    <w:rsid w:val="004520D9"/>
    <w:rsid w:val="0045245A"/>
    <w:rsid w:val="004551FB"/>
    <w:rsid w:val="004552D2"/>
    <w:rsid w:val="00456D8D"/>
    <w:rsid w:val="00461428"/>
    <w:rsid w:val="004660C2"/>
    <w:rsid w:val="00472370"/>
    <w:rsid w:val="004747BB"/>
    <w:rsid w:val="00477F6C"/>
    <w:rsid w:val="00497187"/>
    <w:rsid w:val="004A3B83"/>
    <w:rsid w:val="004A46FC"/>
    <w:rsid w:val="004A4C0C"/>
    <w:rsid w:val="004B5306"/>
    <w:rsid w:val="004B7BD3"/>
    <w:rsid w:val="004C15B7"/>
    <w:rsid w:val="004D10AE"/>
    <w:rsid w:val="004D14C0"/>
    <w:rsid w:val="004D2935"/>
    <w:rsid w:val="004D39AC"/>
    <w:rsid w:val="004D659C"/>
    <w:rsid w:val="004D7072"/>
    <w:rsid w:val="004E1D49"/>
    <w:rsid w:val="004E4273"/>
    <w:rsid w:val="004F3144"/>
    <w:rsid w:val="004F488D"/>
    <w:rsid w:val="004F734C"/>
    <w:rsid w:val="004F763F"/>
    <w:rsid w:val="005063A7"/>
    <w:rsid w:val="0050648B"/>
    <w:rsid w:val="00507D1B"/>
    <w:rsid w:val="00512008"/>
    <w:rsid w:val="00515381"/>
    <w:rsid w:val="005325CE"/>
    <w:rsid w:val="00541C28"/>
    <w:rsid w:val="0054289C"/>
    <w:rsid w:val="005430E2"/>
    <w:rsid w:val="005455A8"/>
    <w:rsid w:val="00552E23"/>
    <w:rsid w:val="005538FC"/>
    <w:rsid w:val="00554401"/>
    <w:rsid w:val="00554846"/>
    <w:rsid w:val="005715F9"/>
    <w:rsid w:val="00576CC8"/>
    <w:rsid w:val="005841BD"/>
    <w:rsid w:val="005B11C9"/>
    <w:rsid w:val="005B3076"/>
    <w:rsid w:val="005D1B94"/>
    <w:rsid w:val="005D338E"/>
    <w:rsid w:val="005D72EB"/>
    <w:rsid w:val="005E2568"/>
    <w:rsid w:val="005E7621"/>
    <w:rsid w:val="006179B1"/>
    <w:rsid w:val="00622379"/>
    <w:rsid w:val="00624AE8"/>
    <w:rsid w:val="00625FCB"/>
    <w:rsid w:val="0063058C"/>
    <w:rsid w:val="00645500"/>
    <w:rsid w:val="00651E2A"/>
    <w:rsid w:val="00654F4F"/>
    <w:rsid w:val="00655DDE"/>
    <w:rsid w:val="006667A4"/>
    <w:rsid w:val="00667B0E"/>
    <w:rsid w:val="00670974"/>
    <w:rsid w:val="00672EB3"/>
    <w:rsid w:val="006733B3"/>
    <w:rsid w:val="00676D43"/>
    <w:rsid w:val="00680830"/>
    <w:rsid w:val="00682C3D"/>
    <w:rsid w:val="00691B82"/>
    <w:rsid w:val="006A746B"/>
    <w:rsid w:val="006C2208"/>
    <w:rsid w:val="006C730E"/>
    <w:rsid w:val="006D3828"/>
    <w:rsid w:val="006E2DE5"/>
    <w:rsid w:val="006E47A4"/>
    <w:rsid w:val="00703A88"/>
    <w:rsid w:val="00715B26"/>
    <w:rsid w:val="00716813"/>
    <w:rsid w:val="00716BC7"/>
    <w:rsid w:val="0071727A"/>
    <w:rsid w:val="0071750E"/>
    <w:rsid w:val="00721838"/>
    <w:rsid w:val="007227D8"/>
    <w:rsid w:val="0072466D"/>
    <w:rsid w:val="00726C14"/>
    <w:rsid w:val="00735B34"/>
    <w:rsid w:val="00736BE6"/>
    <w:rsid w:val="007421BD"/>
    <w:rsid w:val="00742F55"/>
    <w:rsid w:val="00744B34"/>
    <w:rsid w:val="00745B37"/>
    <w:rsid w:val="00760452"/>
    <w:rsid w:val="0076185E"/>
    <w:rsid w:val="00762C3C"/>
    <w:rsid w:val="00766596"/>
    <w:rsid w:val="00771566"/>
    <w:rsid w:val="00773AD3"/>
    <w:rsid w:val="00776894"/>
    <w:rsid w:val="007769DB"/>
    <w:rsid w:val="00782358"/>
    <w:rsid w:val="00783380"/>
    <w:rsid w:val="00784D6A"/>
    <w:rsid w:val="00795ED3"/>
    <w:rsid w:val="00796CB7"/>
    <w:rsid w:val="007A2BE9"/>
    <w:rsid w:val="007A7D67"/>
    <w:rsid w:val="007B1DE9"/>
    <w:rsid w:val="007B42AF"/>
    <w:rsid w:val="007D15CB"/>
    <w:rsid w:val="007D67DE"/>
    <w:rsid w:val="007E61D2"/>
    <w:rsid w:val="007E7410"/>
    <w:rsid w:val="007F2472"/>
    <w:rsid w:val="007F4298"/>
    <w:rsid w:val="00810394"/>
    <w:rsid w:val="00821904"/>
    <w:rsid w:val="00830A32"/>
    <w:rsid w:val="00841B0D"/>
    <w:rsid w:val="00853CCB"/>
    <w:rsid w:val="00874238"/>
    <w:rsid w:val="0088162F"/>
    <w:rsid w:val="008840E1"/>
    <w:rsid w:val="00887B6F"/>
    <w:rsid w:val="008A7D14"/>
    <w:rsid w:val="008B1725"/>
    <w:rsid w:val="008B1C2F"/>
    <w:rsid w:val="008B6B1C"/>
    <w:rsid w:val="008B7B4D"/>
    <w:rsid w:val="008C4C8C"/>
    <w:rsid w:val="008D08E9"/>
    <w:rsid w:val="008D1C6D"/>
    <w:rsid w:val="008E07E1"/>
    <w:rsid w:val="008E4279"/>
    <w:rsid w:val="008F7176"/>
    <w:rsid w:val="00906B20"/>
    <w:rsid w:val="00910777"/>
    <w:rsid w:val="00914BBF"/>
    <w:rsid w:val="00917950"/>
    <w:rsid w:val="00921808"/>
    <w:rsid w:val="0092771E"/>
    <w:rsid w:val="009303D1"/>
    <w:rsid w:val="009325C8"/>
    <w:rsid w:val="0096227D"/>
    <w:rsid w:val="009676AA"/>
    <w:rsid w:val="0097222F"/>
    <w:rsid w:val="00973A94"/>
    <w:rsid w:val="0098555C"/>
    <w:rsid w:val="009910C7"/>
    <w:rsid w:val="0099114B"/>
    <w:rsid w:val="00991579"/>
    <w:rsid w:val="009A088B"/>
    <w:rsid w:val="009A0AC1"/>
    <w:rsid w:val="009A2ACB"/>
    <w:rsid w:val="009A7DB2"/>
    <w:rsid w:val="009B31D3"/>
    <w:rsid w:val="009B7966"/>
    <w:rsid w:val="009C607C"/>
    <w:rsid w:val="009D5BF1"/>
    <w:rsid w:val="009D743F"/>
    <w:rsid w:val="009E2FEB"/>
    <w:rsid w:val="009F16FE"/>
    <w:rsid w:val="009F2B76"/>
    <w:rsid w:val="009F5328"/>
    <w:rsid w:val="00A100A7"/>
    <w:rsid w:val="00A10829"/>
    <w:rsid w:val="00A16061"/>
    <w:rsid w:val="00A1643A"/>
    <w:rsid w:val="00A2011B"/>
    <w:rsid w:val="00A25A82"/>
    <w:rsid w:val="00A45523"/>
    <w:rsid w:val="00A56540"/>
    <w:rsid w:val="00A626BF"/>
    <w:rsid w:val="00A63A56"/>
    <w:rsid w:val="00A7456E"/>
    <w:rsid w:val="00A74EC3"/>
    <w:rsid w:val="00A8206E"/>
    <w:rsid w:val="00AA0548"/>
    <w:rsid w:val="00AA4298"/>
    <w:rsid w:val="00AA49E8"/>
    <w:rsid w:val="00AA63CF"/>
    <w:rsid w:val="00AA71A9"/>
    <w:rsid w:val="00AA75E1"/>
    <w:rsid w:val="00AC462E"/>
    <w:rsid w:val="00AE13BB"/>
    <w:rsid w:val="00AE1A29"/>
    <w:rsid w:val="00AE595C"/>
    <w:rsid w:val="00AE719F"/>
    <w:rsid w:val="00B020A4"/>
    <w:rsid w:val="00B028E1"/>
    <w:rsid w:val="00B07575"/>
    <w:rsid w:val="00B11A11"/>
    <w:rsid w:val="00B12CFD"/>
    <w:rsid w:val="00B17157"/>
    <w:rsid w:val="00B2093A"/>
    <w:rsid w:val="00B22D7E"/>
    <w:rsid w:val="00B35F18"/>
    <w:rsid w:val="00B42CF1"/>
    <w:rsid w:val="00B66B12"/>
    <w:rsid w:val="00B71DEE"/>
    <w:rsid w:val="00B72A11"/>
    <w:rsid w:val="00B8215C"/>
    <w:rsid w:val="00B824B1"/>
    <w:rsid w:val="00B935B4"/>
    <w:rsid w:val="00BA133E"/>
    <w:rsid w:val="00BB7AC4"/>
    <w:rsid w:val="00BC6B2A"/>
    <w:rsid w:val="00BD5E78"/>
    <w:rsid w:val="00BE1C63"/>
    <w:rsid w:val="00BF2CE8"/>
    <w:rsid w:val="00BF33BF"/>
    <w:rsid w:val="00C0342E"/>
    <w:rsid w:val="00C12207"/>
    <w:rsid w:val="00C3202E"/>
    <w:rsid w:val="00C32438"/>
    <w:rsid w:val="00C3399A"/>
    <w:rsid w:val="00C4005A"/>
    <w:rsid w:val="00C4065D"/>
    <w:rsid w:val="00C475D0"/>
    <w:rsid w:val="00C50F25"/>
    <w:rsid w:val="00C51557"/>
    <w:rsid w:val="00C5299C"/>
    <w:rsid w:val="00C542CF"/>
    <w:rsid w:val="00C64F08"/>
    <w:rsid w:val="00C7741B"/>
    <w:rsid w:val="00C812FD"/>
    <w:rsid w:val="00C84A7B"/>
    <w:rsid w:val="00C869D7"/>
    <w:rsid w:val="00C925C0"/>
    <w:rsid w:val="00C96124"/>
    <w:rsid w:val="00CA47F2"/>
    <w:rsid w:val="00CA6914"/>
    <w:rsid w:val="00CA70C4"/>
    <w:rsid w:val="00CB4A19"/>
    <w:rsid w:val="00CB5624"/>
    <w:rsid w:val="00CC6633"/>
    <w:rsid w:val="00CC6C06"/>
    <w:rsid w:val="00CD6AC1"/>
    <w:rsid w:val="00CE14D4"/>
    <w:rsid w:val="00CE2C04"/>
    <w:rsid w:val="00CE7070"/>
    <w:rsid w:val="00CF04EB"/>
    <w:rsid w:val="00CF4ACC"/>
    <w:rsid w:val="00CF7283"/>
    <w:rsid w:val="00D00247"/>
    <w:rsid w:val="00D0204C"/>
    <w:rsid w:val="00D136CB"/>
    <w:rsid w:val="00D23CEC"/>
    <w:rsid w:val="00D24E2D"/>
    <w:rsid w:val="00D31796"/>
    <w:rsid w:val="00D40A47"/>
    <w:rsid w:val="00D43AF0"/>
    <w:rsid w:val="00D5639B"/>
    <w:rsid w:val="00D56B4B"/>
    <w:rsid w:val="00D57D8F"/>
    <w:rsid w:val="00D6341F"/>
    <w:rsid w:val="00D65BD3"/>
    <w:rsid w:val="00D71DD3"/>
    <w:rsid w:val="00D77AA5"/>
    <w:rsid w:val="00D847CA"/>
    <w:rsid w:val="00D87C3E"/>
    <w:rsid w:val="00D93314"/>
    <w:rsid w:val="00D9401E"/>
    <w:rsid w:val="00DA3CED"/>
    <w:rsid w:val="00DC2F5E"/>
    <w:rsid w:val="00DD3DFA"/>
    <w:rsid w:val="00DD5B67"/>
    <w:rsid w:val="00DE107A"/>
    <w:rsid w:val="00DE5CEF"/>
    <w:rsid w:val="00DE5E47"/>
    <w:rsid w:val="00DF0407"/>
    <w:rsid w:val="00DF3650"/>
    <w:rsid w:val="00E10B10"/>
    <w:rsid w:val="00E1573A"/>
    <w:rsid w:val="00E2413D"/>
    <w:rsid w:val="00E41608"/>
    <w:rsid w:val="00E45A2A"/>
    <w:rsid w:val="00E477E1"/>
    <w:rsid w:val="00E50BE1"/>
    <w:rsid w:val="00E55B66"/>
    <w:rsid w:val="00E62309"/>
    <w:rsid w:val="00E75234"/>
    <w:rsid w:val="00E8044C"/>
    <w:rsid w:val="00E82583"/>
    <w:rsid w:val="00E82BBD"/>
    <w:rsid w:val="00E87220"/>
    <w:rsid w:val="00E9324C"/>
    <w:rsid w:val="00EA25CD"/>
    <w:rsid w:val="00EA3F1B"/>
    <w:rsid w:val="00EA53EE"/>
    <w:rsid w:val="00EB0650"/>
    <w:rsid w:val="00EB2614"/>
    <w:rsid w:val="00EB3547"/>
    <w:rsid w:val="00EB3BB2"/>
    <w:rsid w:val="00EB4BBE"/>
    <w:rsid w:val="00EB5152"/>
    <w:rsid w:val="00EC07C6"/>
    <w:rsid w:val="00ED1A30"/>
    <w:rsid w:val="00ED759E"/>
    <w:rsid w:val="00EE0E52"/>
    <w:rsid w:val="00EE105B"/>
    <w:rsid w:val="00EF22C9"/>
    <w:rsid w:val="00EF41C7"/>
    <w:rsid w:val="00F0070B"/>
    <w:rsid w:val="00F029B4"/>
    <w:rsid w:val="00F0363A"/>
    <w:rsid w:val="00F1003F"/>
    <w:rsid w:val="00F10720"/>
    <w:rsid w:val="00F21BDB"/>
    <w:rsid w:val="00F345DB"/>
    <w:rsid w:val="00F36173"/>
    <w:rsid w:val="00F37EAB"/>
    <w:rsid w:val="00F5335C"/>
    <w:rsid w:val="00F54F8F"/>
    <w:rsid w:val="00F5641A"/>
    <w:rsid w:val="00F749ED"/>
    <w:rsid w:val="00F76CF0"/>
    <w:rsid w:val="00F8058D"/>
    <w:rsid w:val="00F8666D"/>
    <w:rsid w:val="00F90684"/>
    <w:rsid w:val="00FA6482"/>
    <w:rsid w:val="00FA7C96"/>
    <w:rsid w:val="00FA7D7B"/>
    <w:rsid w:val="00FB2A02"/>
    <w:rsid w:val="00FB3D1E"/>
    <w:rsid w:val="00FC539A"/>
    <w:rsid w:val="00FD567E"/>
    <w:rsid w:val="00FD6061"/>
    <w:rsid w:val="00FE3D15"/>
    <w:rsid w:val="00FE56EB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FE412"/>
  <w15:chartTrackingRefBased/>
  <w15:docId w15:val="{EBE09875-AE4B-42F6-8A5E-754C42DF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20A"/>
    <w:pPr>
      <w:suppressAutoHyphens/>
    </w:pPr>
    <w:rPr>
      <w:rFonts w:ascii="Arial" w:hAnsi="Arial"/>
      <w:b/>
      <w:bCs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2358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733B3"/>
    <w:pPr>
      <w:keepNext/>
      <w:widowControl w:val="0"/>
      <w:numPr>
        <w:numId w:val="17"/>
      </w:numPr>
      <w:jc w:val="center"/>
      <w:outlineLvl w:val="1"/>
    </w:pPr>
    <w:rPr>
      <w:rFonts w:eastAsia="Arial Unicode MS" w:cs="Arial"/>
      <w:b w:val="0"/>
      <w:bCs w:val="0"/>
      <w:sz w:val="36"/>
      <w:szCs w:val="24"/>
    </w:rPr>
  </w:style>
  <w:style w:type="paragraph" w:styleId="Ttulo3">
    <w:name w:val="heading 3"/>
    <w:basedOn w:val="Normal"/>
    <w:next w:val="Normal"/>
    <w:qFormat/>
    <w:rsid w:val="006733B3"/>
    <w:pPr>
      <w:keepNext/>
      <w:widowControl w:val="0"/>
      <w:numPr>
        <w:numId w:val="12"/>
      </w:numPr>
      <w:outlineLvl w:val="2"/>
    </w:pPr>
    <w:rPr>
      <w:rFonts w:eastAsia="Arial Unicode MS" w:cs="Arial"/>
      <w:sz w:val="18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00A7"/>
    <w:pPr>
      <w:spacing w:before="240" w:after="60" w:line="360" w:lineRule="auto"/>
      <w:jc w:val="center"/>
      <w:outlineLvl w:val="6"/>
    </w:pPr>
    <w:rPr>
      <w:rFonts w:ascii="Calibri" w:hAnsi="Calibri"/>
      <w:b w:val="0"/>
      <w:bCs w:val="0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100A7"/>
    <w:pPr>
      <w:spacing w:before="240" w:after="60" w:line="360" w:lineRule="auto"/>
      <w:jc w:val="center"/>
      <w:outlineLvl w:val="7"/>
    </w:pPr>
    <w:rPr>
      <w:rFonts w:ascii="Calibri" w:hAnsi="Calibri"/>
      <w:b w:val="0"/>
      <w:bCs w:val="0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3B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A3B8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A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733B3"/>
    <w:pPr>
      <w:widowControl w:val="0"/>
      <w:spacing w:after="120"/>
    </w:pPr>
    <w:rPr>
      <w:rFonts w:eastAsia="Arial Unicode MS"/>
      <w:b w:val="0"/>
      <w:bCs w:val="0"/>
      <w:sz w:val="24"/>
      <w:szCs w:val="24"/>
    </w:rPr>
  </w:style>
  <w:style w:type="character" w:styleId="Forte">
    <w:name w:val="Strong"/>
    <w:uiPriority w:val="22"/>
    <w:qFormat/>
    <w:rsid w:val="006733B3"/>
    <w:rPr>
      <w:b/>
      <w:bCs/>
    </w:rPr>
  </w:style>
  <w:style w:type="paragraph" w:styleId="NormalWeb">
    <w:name w:val="Normal (Web)"/>
    <w:basedOn w:val="Normal"/>
    <w:uiPriority w:val="99"/>
    <w:rsid w:val="001309BE"/>
    <w:pPr>
      <w:spacing w:before="280" w:after="280"/>
    </w:pPr>
    <w:rPr>
      <w:rFonts w:ascii="Tahoma" w:hAnsi="Tahoma" w:cs="Tahoma"/>
      <w:b w:val="0"/>
      <w:bCs w:val="0"/>
      <w:color w:val="333333"/>
      <w:sz w:val="17"/>
      <w:szCs w:val="17"/>
    </w:rPr>
  </w:style>
  <w:style w:type="paragraph" w:styleId="Subttulo">
    <w:name w:val="Subtitle"/>
    <w:basedOn w:val="Normal"/>
    <w:next w:val="Corpodetexto"/>
    <w:qFormat/>
    <w:rsid w:val="002D758B"/>
    <w:pPr>
      <w:widowControl w:val="0"/>
      <w:jc w:val="center"/>
    </w:pPr>
    <w:rPr>
      <w:rFonts w:ascii="Times New Roman" w:eastAsia="Arial Unicode MS" w:hAnsi="Times New Roman"/>
      <w:b w:val="0"/>
      <w:bCs w:val="0"/>
      <w:i/>
      <w:iCs/>
      <w:sz w:val="28"/>
      <w:szCs w:val="28"/>
    </w:rPr>
  </w:style>
  <w:style w:type="character" w:styleId="Hyperlink">
    <w:name w:val="Hyperlink"/>
    <w:rsid w:val="00A74EC3"/>
    <w:rPr>
      <w:color w:val="000080"/>
      <w:u w:val="single"/>
    </w:rPr>
  </w:style>
  <w:style w:type="character" w:customStyle="1" w:styleId="RodapChar">
    <w:name w:val="Rodapé Char"/>
    <w:link w:val="Rodap"/>
    <w:uiPriority w:val="99"/>
    <w:rsid w:val="00AA49E8"/>
    <w:rPr>
      <w:rFonts w:ascii="Arial" w:hAnsi="Arial"/>
      <w:b/>
      <w:bCs/>
      <w:lang w:eastAsia="ar-SA"/>
    </w:rPr>
  </w:style>
  <w:style w:type="paragraph" w:styleId="Textodebalo">
    <w:name w:val="Balloon Text"/>
    <w:basedOn w:val="Normal"/>
    <w:link w:val="TextodebaloChar"/>
    <w:rsid w:val="00AA49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A49E8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Ttulo1Char">
    <w:name w:val="Título 1 Char"/>
    <w:link w:val="Ttulo1"/>
    <w:rsid w:val="0078235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rpodetexto21">
    <w:name w:val="Corpo de texto 21"/>
    <w:basedOn w:val="Normal"/>
    <w:rsid w:val="00782358"/>
    <w:pPr>
      <w:jc w:val="both"/>
    </w:pPr>
    <w:rPr>
      <w:rFonts w:cs="Arial"/>
      <w:bCs w:val="0"/>
      <w:color w:val="000000"/>
    </w:rPr>
  </w:style>
  <w:style w:type="paragraph" w:customStyle="1" w:styleId="Corpodetexto31">
    <w:name w:val="Corpo de texto 31"/>
    <w:basedOn w:val="Normal"/>
    <w:rsid w:val="00782358"/>
    <w:pPr>
      <w:jc w:val="both"/>
    </w:pPr>
    <w:rPr>
      <w:rFonts w:ascii="Tahoma" w:hAnsi="Tahoma" w:cs="Tahoma"/>
      <w:bCs w:val="0"/>
      <w:color w:val="000000"/>
      <w:sz w:val="18"/>
    </w:rPr>
  </w:style>
  <w:style w:type="character" w:customStyle="1" w:styleId="Ttulo7Char">
    <w:name w:val="Título 7 Char"/>
    <w:link w:val="Ttulo7"/>
    <w:uiPriority w:val="9"/>
    <w:semiHidden/>
    <w:rsid w:val="00A100A7"/>
    <w:rPr>
      <w:rFonts w:ascii="Calibri" w:hAnsi="Calibri"/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rsid w:val="00A100A7"/>
    <w:rPr>
      <w:rFonts w:ascii="Calibri" w:hAnsi="Calibri"/>
      <w:i/>
      <w:iCs/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A100A7"/>
    <w:pPr>
      <w:widowControl w:val="0"/>
      <w:overflowPunct w:val="0"/>
      <w:autoSpaceDE w:val="0"/>
      <w:jc w:val="both"/>
      <w:textAlignment w:val="baseline"/>
    </w:pPr>
    <w:rPr>
      <w:b w:val="0"/>
      <w:bCs w:val="0"/>
      <w:color w:val="0000FF"/>
    </w:rPr>
  </w:style>
  <w:style w:type="paragraph" w:customStyle="1" w:styleId="WW-BodyText21">
    <w:name w:val="WW-Body Text 21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color w:val="FF0000"/>
      <w:sz w:val="22"/>
    </w:rPr>
  </w:style>
  <w:style w:type="paragraph" w:customStyle="1" w:styleId="WW-BodyText3">
    <w:name w:val="WW-Body Text 3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sz w:val="22"/>
    </w:rPr>
  </w:style>
  <w:style w:type="paragraph" w:customStyle="1" w:styleId="WW-BodyText212">
    <w:name w:val="WW-Body Text 212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 w:val="0"/>
      <w:bCs w:val="0"/>
      <w:i/>
      <w:sz w:val="22"/>
    </w:rPr>
  </w:style>
  <w:style w:type="paragraph" w:customStyle="1" w:styleId="WW-BodyText2123">
    <w:name w:val="WW-Body Text 2123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color w:val="00FFFF"/>
      <w:sz w:val="22"/>
    </w:rPr>
  </w:style>
  <w:style w:type="paragraph" w:customStyle="1" w:styleId="WW-BodyText31">
    <w:name w:val="WW-Body Text 31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Times New Roman" w:hAnsi="Times New Roman"/>
      <w:bCs w:val="0"/>
      <w:color w:val="00FFFF"/>
    </w:rPr>
  </w:style>
  <w:style w:type="paragraph" w:customStyle="1" w:styleId="cco">
    <w:name w:val="cco"/>
    <w:basedOn w:val="Normal"/>
    <w:rsid w:val="00A100A7"/>
    <w:pPr>
      <w:overflowPunct w:val="0"/>
      <w:autoSpaceDE w:val="0"/>
      <w:spacing w:before="18" w:line="360" w:lineRule="atLeast"/>
      <w:ind w:left="567" w:firstLine="1"/>
      <w:jc w:val="both"/>
      <w:textAlignment w:val="baseline"/>
    </w:pPr>
    <w:rPr>
      <w:rFonts w:ascii="Times New Roman" w:hAnsi="Times New Roman"/>
      <w:b w:val="0"/>
      <w:bCs w:val="0"/>
      <w:sz w:val="24"/>
    </w:rPr>
  </w:style>
  <w:style w:type="paragraph" w:customStyle="1" w:styleId="WW-BodyText212345">
    <w:name w:val="WW-Body Text 212345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Times New Roman" w:hAnsi="Times New Roman"/>
      <w:b w:val="0"/>
      <w:bCs w:val="0"/>
      <w:sz w:val="22"/>
    </w:rPr>
  </w:style>
  <w:style w:type="numbering" w:customStyle="1" w:styleId="Estilo1">
    <w:name w:val="Estilo1"/>
    <w:uiPriority w:val="99"/>
    <w:rsid w:val="00A100A7"/>
    <w:pPr>
      <w:numPr>
        <w:numId w:val="7"/>
      </w:numPr>
    </w:pPr>
  </w:style>
  <w:style w:type="numbering" w:customStyle="1" w:styleId="Estilo2">
    <w:name w:val="Estilo2"/>
    <w:uiPriority w:val="99"/>
    <w:rsid w:val="00A100A7"/>
    <w:pPr>
      <w:numPr>
        <w:numId w:val="9"/>
      </w:numPr>
    </w:pPr>
  </w:style>
  <w:style w:type="paragraph" w:styleId="PargrafodaLista">
    <w:name w:val="List Paragraph"/>
    <w:basedOn w:val="Normal"/>
    <w:uiPriority w:val="34"/>
    <w:qFormat/>
    <w:rsid w:val="00A100A7"/>
    <w:pPr>
      <w:spacing w:line="360" w:lineRule="auto"/>
      <w:ind w:left="708"/>
      <w:jc w:val="center"/>
    </w:pPr>
    <w:rPr>
      <w:rFonts w:ascii="Calibri" w:eastAsia="Calibri" w:hAnsi="Calibri" w:cs="Calibri"/>
      <w:b w:val="0"/>
      <w:bCs w:val="0"/>
      <w:sz w:val="22"/>
      <w:szCs w:val="22"/>
    </w:rPr>
  </w:style>
  <w:style w:type="numbering" w:customStyle="1" w:styleId="Estilo3">
    <w:name w:val="Estilo3"/>
    <w:rsid w:val="00EF22C9"/>
    <w:pPr>
      <w:numPr>
        <w:numId w:val="28"/>
      </w:numPr>
    </w:pPr>
  </w:style>
  <w:style w:type="table" w:customStyle="1" w:styleId="TableNormal">
    <w:name w:val="Table Normal"/>
    <w:uiPriority w:val="2"/>
    <w:semiHidden/>
    <w:unhideWhenUsed/>
    <w:qFormat/>
    <w:rsid w:val="004455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559C"/>
    <w:pPr>
      <w:widowControl w:val="0"/>
      <w:suppressAutoHyphens w:val="0"/>
      <w:autoSpaceDE w:val="0"/>
      <w:autoSpaceDN w:val="0"/>
      <w:spacing w:before="1" w:line="199" w:lineRule="exact"/>
    </w:pPr>
    <w:rPr>
      <w:rFonts w:ascii="Calibri" w:eastAsia="Calibri" w:hAnsi="Calibri" w:cs="Calibri"/>
      <w:b w:val="0"/>
      <w:bCs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eea6f-8a9c-4dd4-a504-a43c2dd355f3">
      <Terms xmlns="http://schemas.microsoft.com/office/infopath/2007/PartnerControls"/>
    </lcf76f155ced4ddcb4097134ff3c332f>
    <TaxCatchAll xmlns="e154f96c-a6df-450c-b8d9-91419f57c6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DB3F7CA3F16F42A4E779F0ACBDF769" ma:contentTypeVersion="13" ma:contentTypeDescription="Crie um novo documento." ma:contentTypeScope="" ma:versionID="ebacf1995102954f72c5a5e332906cc2">
  <xsd:schema xmlns:xsd="http://www.w3.org/2001/XMLSchema" xmlns:xs="http://www.w3.org/2001/XMLSchema" xmlns:p="http://schemas.microsoft.com/office/2006/metadata/properties" xmlns:ns2="abceea6f-8a9c-4dd4-a504-a43c2dd355f3" xmlns:ns3="e154f96c-a6df-450c-b8d9-91419f57c685" targetNamespace="http://schemas.microsoft.com/office/2006/metadata/properties" ma:root="true" ma:fieldsID="1b76c871796ec921a7089001b87e680f" ns2:_="" ns3:_="">
    <xsd:import namespace="abceea6f-8a9c-4dd4-a504-a43c2dd355f3"/>
    <xsd:import namespace="e154f96c-a6df-450c-b8d9-91419f57c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eea6f-8a9c-4dd4-a504-a43c2dd35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0a01db2d-51c8-481b-a599-88f90ee41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f96c-a6df-450c-b8d9-91419f57c6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42b90-614f-42ef-93c5-8f368cad1895}" ma:internalName="TaxCatchAll" ma:showField="CatchAllData" ma:web="e154f96c-a6df-450c-b8d9-91419f57c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2B387-6910-4B82-83B5-1657A694D51E}">
  <ds:schemaRefs>
    <ds:schemaRef ds:uri="http://schemas.microsoft.com/office/2006/metadata/properties"/>
    <ds:schemaRef ds:uri="http://schemas.microsoft.com/office/infopath/2007/PartnerControls"/>
    <ds:schemaRef ds:uri="abceea6f-8a9c-4dd4-a504-a43c2dd355f3"/>
    <ds:schemaRef ds:uri="e154f96c-a6df-450c-b8d9-91419f57c685"/>
  </ds:schemaRefs>
</ds:datastoreItem>
</file>

<file path=customXml/itemProps2.xml><?xml version="1.0" encoding="utf-8"?>
<ds:datastoreItem xmlns:ds="http://schemas.openxmlformats.org/officeDocument/2006/customXml" ds:itemID="{A31A28D9-4D13-4593-B0AB-67467DA32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41A0B-C697-45A3-9F5A-3AF4E32E3D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71CE4-D0EF-436D-897E-F380E4D05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eea6f-8a9c-4dd4-a504-a43c2dd355f3"/>
    <ds:schemaRef ds:uri="e154f96c-a6df-450c-b8d9-91419f57c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1558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Pelo presente instrumento particular, AEMFLO – ASSOCIAÇÃO EMPRESARIAL DA REGIÃO METROPOLITANA DE FLORIANÓPOLIS, pessoa jurídica de direito privado, inscrita no CNPJ/MF sob o n</vt:lpstr>
    </vt:vector>
  </TitlesOfParts>
  <Company>.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Pelo presente instrumento particular, AEMFLO – ASSOCIAÇÃO EMPRESARIAL DA REGIÃO METROPOLITANA DE FLORIANÓPOLIS, pessoa jurídica de direito privado, inscrita no CNPJ/MF sob o n</dc:title>
  <dc:subject/>
  <dc:creator>rosangela</dc:creator>
  <cp:keywords/>
  <cp:lastModifiedBy>Atendimento</cp:lastModifiedBy>
  <cp:revision>11</cp:revision>
  <cp:lastPrinted>2019-06-18T21:05:00Z</cp:lastPrinted>
  <dcterms:created xsi:type="dcterms:W3CDTF">2025-10-22T14:28:00Z</dcterms:created>
  <dcterms:modified xsi:type="dcterms:W3CDTF">2026-02-23T18:40:00Z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0x0101006DDB3F7CA3F16F42A4E779F0ACBDF769</vt:lpwstr>
  </property>
  <property fmtid="{D5CDD505-2E9C-101B-9397-08002B2CF9AE}" pid="3" name="Order">
    <vt:r8>75200</vt:r8>
  </property>
  <property fmtid="{D5CDD505-2E9C-101B-9397-08002B2CF9AE}" pid="4" name="MediaServiceImageTags">
    <vt:lpwstr/>
  </property>
</Properties>
</file>